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82D2" w14:textId="77777777" w:rsidR="008F6629" w:rsidRPr="008F6629" w:rsidRDefault="008F6629" w:rsidP="00A941B1">
      <w:pPr>
        <w:pStyle w:val="a3"/>
        <w:jc w:val="center"/>
        <w:rPr>
          <w:b/>
          <w:lang w:val="el-GR"/>
        </w:rPr>
      </w:pPr>
      <w:r>
        <w:rPr>
          <w:b/>
          <w:lang w:val="el-GR"/>
        </w:rPr>
        <w:t>ΕΝΤΥΠΟ  ΙΙΙ_1</w:t>
      </w:r>
    </w:p>
    <w:p w14:paraId="314F7966" w14:textId="22903A51" w:rsidR="00581DD1" w:rsidRDefault="00824602" w:rsidP="00A941B1">
      <w:pPr>
        <w:pStyle w:val="a3"/>
        <w:jc w:val="center"/>
        <w:rPr>
          <w:b/>
          <w:lang w:val="el-GR"/>
        </w:rPr>
      </w:pPr>
      <w:r w:rsidRPr="00A941B1">
        <w:rPr>
          <w:b/>
          <w:lang w:val="el-GR"/>
        </w:rPr>
        <w:t>Υπόδειγμα πινακίδας</w:t>
      </w:r>
    </w:p>
    <w:p w14:paraId="1219F185" w14:textId="6FFB7399" w:rsidR="00487BCF" w:rsidRDefault="00487BCF" w:rsidP="00A941B1">
      <w:pPr>
        <w:pStyle w:val="a3"/>
        <w:jc w:val="center"/>
        <w:rPr>
          <w:b/>
          <w:lang w:val="el-GR"/>
        </w:rPr>
      </w:pPr>
      <w:r>
        <w:rPr>
          <w:b/>
          <w:lang w:val="el-GR"/>
        </w:rPr>
        <w:t xml:space="preserve">Σύμφωνα με τον Οδηγό Επικοινωνίας και Δημοσιότητας του ΠΑΑ 2014-2020 και τις Διευκρινήσεις του Οδηγού Δημοσιότητας </w:t>
      </w:r>
    </w:p>
    <w:p w14:paraId="1C8E9A0A" w14:textId="7269BA65" w:rsidR="003C1CA8" w:rsidRDefault="003C1CA8" w:rsidP="003C1CA8">
      <w:pPr>
        <w:pStyle w:val="a3"/>
        <w:ind w:left="0" w:firstLine="720"/>
        <w:jc w:val="both"/>
        <w:rPr>
          <w:lang w:val="el-GR"/>
        </w:rPr>
      </w:pPr>
      <w:r w:rsidRPr="003C1CA8">
        <w:rPr>
          <w:lang w:val="el-GR"/>
        </w:rPr>
        <w:t xml:space="preserve">Ο Οδηγός, τα Παραρτήματά του καθώς και τα λογότυπα έχουν αναρτηθεί στο δικτυακό τόπο του ΠΑΑ </w:t>
      </w:r>
      <w:hyperlink r:id="rId5" w:history="1">
        <w:r w:rsidRPr="005C5FE4">
          <w:rPr>
            <w:rStyle w:val="-"/>
          </w:rPr>
          <w:t>http</w:t>
        </w:r>
        <w:r w:rsidRPr="005C5FE4">
          <w:rPr>
            <w:rStyle w:val="-"/>
            <w:lang w:val="el-GR"/>
          </w:rPr>
          <w:t>://</w:t>
        </w:r>
        <w:r w:rsidRPr="005C5FE4">
          <w:rPr>
            <w:rStyle w:val="-"/>
          </w:rPr>
          <w:t>www</w:t>
        </w:r>
        <w:r w:rsidRPr="005C5FE4">
          <w:rPr>
            <w:rStyle w:val="-"/>
            <w:lang w:val="el-GR"/>
          </w:rPr>
          <w:t>.</w:t>
        </w:r>
        <w:proofErr w:type="spellStart"/>
        <w:r w:rsidRPr="005C5FE4">
          <w:rPr>
            <w:rStyle w:val="-"/>
          </w:rPr>
          <w:t>agrotikianaptixi</w:t>
        </w:r>
        <w:proofErr w:type="spellEnd"/>
        <w:r w:rsidRPr="005C5FE4">
          <w:rPr>
            <w:rStyle w:val="-"/>
            <w:lang w:val="el-GR"/>
          </w:rPr>
          <w:t>.</w:t>
        </w:r>
        <w:r w:rsidRPr="005C5FE4">
          <w:rPr>
            <w:rStyle w:val="-"/>
          </w:rPr>
          <w:t>gr</w:t>
        </w:r>
        <w:r w:rsidRPr="005C5FE4">
          <w:rPr>
            <w:rStyle w:val="-"/>
            <w:lang w:val="el-GR"/>
          </w:rPr>
          <w:t>/</w:t>
        </w:r>
        <w:proofErr w:type="spellStart"/>
        <w:r w:rsidRPr="005C5FE4">
          <w:rPr>
            <w:rStyle w:val="-"/>
          </w:rPr>
          <w:t>el</w:t>
        </w:r>
        <w:proofErr w:type="spellEnd"/>
      </w:hyperlink>
      <w:r>
        <w:rPr>
          <w:lang w:val="el-GR"/>
        </w:rPr>
        <w:t xml:space="preserve">, (Δημοσιότητα, Υποχρεώσεις Δημοσιότητας ΠΑΑ, ΠΑΑ 2014-2020, Οδηγός Επικοινωνίας και Δημοσιότητας του ΠΑΑ 2014-2020 </w:t>
      </w:r>
      <w:r>
        <w:rPr>
          <w:lang w:val="en-US"/>
        </w:rPr>
        <w:t>zip</w:t>
      </w:r>
      <w:r w:rsidRPr="003C1CA8">
        <w:rPr>
          <w:lang w:val="el-GR"/>
        </w:rPr>
        <w:t>).</w:t>
      </w:r>
    </w:p>
    <w:p w14:paraId="5D20A8C1" w14:textId="48F6DBE4" w:rsidR="003C1CA8" w:rsidRDefault="003C1CA8" w:rsidP="003C1CA8">
      <w:pPr>
        <w:pStyle w:val="a3"/>
        <w:ind w:left="0" w:firstLine="720"/>
        <w:jc w:val="both"/>
        <w:rPr>
          <w:lang w:val="el-GR"/>
        </w:rPr>
      </w:pPr>
    </w:p>
    <w:p w14:paraId="50F0FFFE" w14:textId="21A5CBFF" w:rsidR="00824602" w:rsidRPr="003C1CA8" w:rsidRDefault="003C1CA8" w:rsidP="003C1CA8">
      <w:pPr>
        <w:pStyle w:val="a3"/>
        <w:ind w:left="0"/>
        <w:rPr>
          <w:b/>
          <w:lang w:val="el-GR"/>
        </w:rPr>
      </w:pPr>
      <w:r>
        <w:rPr>
          <w:lang w:val="el-GR"/>
        </w:rPr>
        <w:t>Ενδεικτικά:</w:t>
      </w:r>
    </w:p>
    <w:p w14:paraId="4899871E" w14:textId="13B1C45E" w:rsidR="00824602" w:rsidRDefault="000318F4" w:rsidP="00824602">
      <w:pPr>
        <w:rPr>
          <w:lang w:val="el-GR"/>
        </w:rPr>
      </w:pPr>
      <w:r>
        <w:rPr>
          <w:noProof/>
        </w:rPr>
        <w:drawing>
          <wp:inline distT="0" distB="0" distL="0" distR="0" wp14:anchorId="7C09C203" wp14:editId="7085B78A">
            <wp:extent cx="5274310" cy="3792855"/>
            <wp:effectExtent l="0" t="0" r="2540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708F1" w14:textId="0FD8171D" w:rsidR="003C1CA8" w:rsidRDefault="003C1CA8" w:rsidP="003C1CA8">
      <w:pPr>
        <w:spacing w:line="240" w:lineRule="auto"/>
        <w:jc w:val="both"/>
        <w:rPr>
          <w:lang w:val="el-GR"/>
        </w:rPr>
      </w:pPr>
      <w:r w:rsidRPr="003C1CA8">
        <w:rPr>
          <w:lang w:val="el-GR"/>
        </w:rPr>
        <w:t>Σ</w:t>
      </w:r>
      <w:r>
        <w:rPr>
          <w:lang w:val="el-GR"/>
        </w:rPr>
        <w:t xml:space="preserve">τα έργα </w:t>
      </w:r>
      <w:r w:rsidRPr="003C1CA8">
        <w:rPr>
          <w:lang w:val="el-GR"/>
        </w:rPr>
        <w:t>LEADER/CLLD απεικονίζεται το λογότυπο LEADER και προαιρετικά το λογότυπο της Ομάδας Τοπικής Δράσης (ΟΤΔ) LEADER/CLLD</w:t>
      </w:r>
      <w:r>
        <w:rPr>
          <w:lang w:val="el-GR"/>
        </w:rPr>
        <w:t>.</w:t>
      </w:r>
      <w:r w:rsidRPr="003C1CA8">
        <w:rPr>
          <w:lang w:val="el-GR"/>
        </w:rPr>
        <w:cr/>
      </w:r>
    </w:p>
    <w:p w14:paraId="44E16D8E" w14:textId="77777777"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Οι διαστάσεις της αφίσας ή της επεξηγηματικής πινακίδας προτείνεται να είναι τουλάχιστον οι παρακάτω:</w:t>
      </w:r>
    </w:p>
    <w:p w14:paraId="1734AA65" w14:textId="77777777"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</w:t>
      </w:r>
      <w:r>
        <w:rPr>
          <w:rFonts w:ascii="Calibri" w:hAnsi="Calibri"/>
          <w:lang w:val="el-GR"/>
        </w:rPr>
        <w:t>πάνω από</w:t>
      </w:r>
      <w:r w:rsidRPr="003C11CE">
        <w:rPr>
          <w:rFonts w:ascii="Calibri" w:hAnsi="Calibri"/>
          <w:lang w:val="el-GR"/>
        </w:rPr>
        <w:t xml:space="preserve"> 500.000 Ευρώ, οι διαστάσεις πρέπει να είναι 1,50 μ. πλάτος Χ 2 μ. ύψος.</w:t>
      </w:r>
    </w:p>
    <w:p w14:paraId="5A7994F2" w14:textId="77777777"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Εάν ο συνολικός προϋπολογισμός είναι άνω των 100.000 Ευρώ, πρέπει να είναι 90 εκατ. πλάτος Χ 70 εκατ. ύψος.</w:t>
      </w:r>
    </w:p>
    <w:p w14:paraId="0553E0DC" w14:textId="77777777" w:rsidR="003C11CE" w:rsidRPr="00FB2447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από 50.000 έως 100.000 Ευρώ, οι διαστάσεις για την πινακίδα πρέπει να είναι 60 εκατ. πλάτος Χ 40 εκατ. ύψος και οι διαστάσεις για την αφίσα μεγέθους Α3 πρέπει να είναι 29,7 εκατ. </w:t>
      </w:r>
      <w:r w:rsidR="00333DB1">
        <w:rPr>
          <w:rFonts w:ascii="Calibri" w:hAnsi="Calibri"/>
          <w:lang w:val="el-GR"/>
        </w:rPr>
        <w:t>π</w:t>
      </w:r>
      <w:r w:rsidRPr="00FB2447">
        <w:rPr>
          <w:rFonts w:ascii="Calibri" w:hAnsi="Calibri"/>
          <w:lang w:val="el-GR"/>
        </w:rPr>
        <w:t xml:space="preserve">λάτος Χ 42 εκατ. ύψος.  </w:t>
      </w:r>
    </w:p>
    <w:p w14:paraId="7DE5FC55" w14:textId="77777777" w:rsidR="003C11CE" w:rsidRPr="00FB2447" w:rsidRDefault="003C11CE" w:rsidP="003C11CE">
      <w:pPr>
        <w:pStyle w:val="a3"/>
        <w:spacing w:before="120"/>
        <w:jc w:val="both"/>
        <w:rPr>
          <w:rFonts w:ascii="Calibri" w:hAnsi="Calibri"/>
          <w:lang w:val="el-GR"/>
        </w:rPr>
      </w:pPr>
    </w:p>
    <w:p w14:paraId="7B0E53B8" w14:textId="77777777"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lastRenderedPageBreak/>
        <w:t>Γραφικά:</w:t>
      </w:r>
      <w:r w:rsidRPr="003C11CE">
        <w:rPr>
          <w:rFonts w:ascii="Calibri" w:hAnsi="Calibri"/>
          <w:lang w:val="el-GR"/>
        </w:rPr>
        <w:t xml:space="preserve"> Αυτοκόλλητα βινύλια υψηλής αντοχής (για πινακίδες)</w:t>
      </w:r>
    </w:p>
    <w:p w14:paraId="6FAEAA02" w14:textId="77777777"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Γραμματοσειρά:</w:t>
      </w:r>
      <w:r w:rsidRPr="003C11CE">
        <w:rPr>
          <w:rFonts w:ascii="Calibri" w:hAnsi="Calibri"/>
          <w:lang w:val="el-GR"/>
        </w:rPr>
        <w:t xml:space="preserve"> </w:t>
      </w:r>
      <w:r w:rsidRPr="00C97268">
        <w:rPr>
          <w:rFonts w:ascii="Calibri" w:hAnsi="Calibri"/>
        </w:rPr>
        <w:t>Arial</w:t>
      </w:r>
      <w:r w:rsidRPr="003C11CE">
        <w:rPr>
          <w:rFonts w:ascii="Calibri" w:hAnsi="Calibri"/>
          <w:lang w:val="el-GR"/>
        </w:rPr>
        <w:t xml:space="preserve"> μαύρη</w:t>
      </w:r>
    </w:p>
    <w:p w14:paraId="1ABD0BC9" w14:textId="77777777"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Υπόβαθρο (φόντο):</w:t>
      </w:r>
      <w:r w:rsidRPr="003C11CE">
        <w:rPr>
          <w:rFonts w:ascii="Calibri" w:hAnsi="Calibri"/>
          <w:lang w:val="el-GR"/>
        </w:rPr>
        <w:t xml:space="preserve"> λευκό</w:t>
      </w:r>
    </w:p>
    <w:sectPr w:rsidR="003C11CE" w:rsidRPr="003C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B85"/>
    <w:multiLevelType w:val="hybridMultilevel"/>
    <w:tmpl w:val="8A068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5B5A"/>
    <w:multiLevelType w:val="hybridMultilevel"/>
    <w:tmpl w:val="20325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11099">
    <w:abstractNumId w:val="1"/>
  </w:num>
  <w:num w:numId="2" w16cid:durableId="613055942">
    <w:abstractNumId w:val="0"/>
  </w:num>
  <w:num w:numId="3" w16cid:durableId="161798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C2B"/>
    <w:rsid w:val="000318F4"/>
    <w:rsid w:val="000F1DD0"/>
    <w:rsid w:val="00333DB1"/>
    <w:rsid w:val="0037308D"/>
    <w:rsid w:val="003734EE"/>
    <w:rsid w:val="003C11CE"/>
    <w:rsid w:val="003C1CA8"/>
    <w:rsid w:val="00487BCF"/>
    <w:rsid w:val="00560046"/>
    <w:rsid w:val="00581DD1"/>
    <w:rsid w:val="00596556"/>
    <w:rsid w:val="0064578D"/>
    <w:rsid w:val="0073767A"/>
    <w:rsid w:val="00824602"/>
    <w:rsid w:val="008F6629"/>
    <w:rsid w:val="00A941B1"/>
    <w:rsid w:val="00AD7A55"/>
    <w:rsid w:val="00B07C2B"/>
    <w:rsid w:val="00D81E8F"/>
    <w:rsid w:val="00F73310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3BB6"/>
  <w15:docId w15:val="{06B4B3D6-FE1F-4C33-B3CE-E41505AE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602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0"/>
    <w:uiPriority w:val="99"/>
    <w:rsid w:val="003C11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uiPriority w:val="99"/>
    <w:rsid w:val="003C11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B2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3C1CA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grotikianaptixi.gr/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 ΓΑΒΡΙΕΛΛΑ</dc:creator>
  <cp:lastModifiedBy>ΚΟΥΤΡΕΤΣΗΣ ΠΑΝΑΓΙΩΤΗΣ</cp:lastModifiedBy>
  <cp:revision>2</cp:revision>
  <dcterms:created xsi:type="dcterms:W3CDTF">2022-12-05T09:37:00Z</dcterms:created>
  <dcterms:modified xsi:type="dcterms:W3CDTF">2022-12-05T09:37:00Z</dcterms:modified>
</cp:coreProperties>
</file>