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68" w:rsidRDefault="006D4668" w:rsidP="000962C4">
      <w:pPr>
        <w:spacing w:after="0"/>
        <w:rPr>
          <w:rFonts w:ascii="Trebuchet MS" w:hAnsi="Trebuchet MS"/>
          <w:b/>
        </w:rPr>
      </w:pPr>
    </w:p>
    <w:p w:rsidR="00A64468" w:rsidRPr="000F75AA" w:rsidRDefault="00A64468" w:rsidP="00FE6769">
      <w:pPr>
        <w:spacing w:after="0"/>
        <w:jc w:val="center"/>
        <w:rPr>
          <w:rFonts w:ascii="Trebuchet MS" w:hAnsi="Trebuchet MS"/>
          <w:b/>
        </w:rPr>
      </w:pPr>
      <w:r w:rsidRPr="000F75AA">
        <w:rPr>
          <w:rFonts w:ascii="Trebuchet MS" w:hAnsi="Trebuchet MS"/>
          <w:b/>
        </w:rPr>
        <w:t xml:space="preserve">ΠΕΡΙΛΗΨΗ </w:t>
      </w:r>
      <w:r w:rsidR="004D797D" w:rsidRPr="000F75AA">
        <w:rPr>
          <w:rFonts w:ascii="Trebuchet MS" w:hAnsi="Trebuchet MS"/>
          <w:b/>
        </w:rPr>
        <w:t>1</w:t>
      </w:r>
      <w:r w:rsidR="004D797D" w:rsidRPr="000F75AA">
        <w:rPr>
          <w:rFonts w:ascii="Trebuchet MS" w:hAnsi="Trebuchet MS"/>
          <w:b/>
          <w:vertAlign w:val="superscript"/>
        </w:rPr>
        <w:t>ης</w:t>
      </w:r>
      <w:r w:rsidR="004D797D" w:rsidRPr="000F75AA">
        <w:rPr>
          <w:rFonts w:ascii="Trebuchet MS" w:hAnsi="Trebuchet MS"/>
          <w:b/>
        </w:rPr>
        <w:t xml:space="preserve"> </w:t>
      </w:r>
      <w:r w:rsidRPr="000F75AA">
        <w:rPr>
          <w:rFonts w:ascii="Trebuchet MS" w:hAnsi="Trebuchet MS"/>
          <w:b/>
        </w:rPr>
        <w:t xml:space="preserve">ΠΡΟΣΚΛΗΣΗΣ </w:t>
      </w:r>
      <w:r w:rsidR="00F77482" w:rsidRPr="000F75AA">
        <w:rPr>
          <w:rFonts w:ascii="Trebuchet MS" w:hAnsi="Trebuchet MS"/>
          <w:b/>
        </w:rPr>
        <w:t xml:space="preserve"> </w:t>
      </w:r>
      <w:r w:rsidR="004D797D" w:rsidRPr="000F75AA">
        <w:rPr>
          <w:rFonts w:ascii="Trebuchet MS" w:hAnsi="Trebuchet MS"/>
          <w:b/>
        </w:rPr>
        <w:t xml:space="preserve">ΓΙΑ ΤΗΝ ΥΠΟΒΟΛΗ ΠΡΟΤΑΣΕΩΝ ΕΡΓΩΝ (ΠΡΑΞΕΩΝ) ΣΤΟ ΠΛΑΙΣΙΟ ΤΟΥ ΜΕΤΡΟΥ 19, ΥΠΟΜΕΤΡΟΥ 19.2 ΤΟΥ ΠΑΑ 2014-2020 </w:t>
      </w:r>
      <w:r w:rsidR="00F77482" w:rsidRPr="000F75AA">
        <w:rPr>
          <w:rFonts w:ascii="Trebuchet MS" w:hAnsi="Trebuchet MS"/>
          <w:b/>
        </w:rPr>
        <w:t xml:space="preserve"> </w:t>
      </w:r>
      <w:r w:rsidR="004D797D" w:rsidRPr="000F75AA">
        <w:rPr>
          <w:rFonts w:ascii="Trebuchet MS" w:hAnsi="Trebuchet MS"/>
          <w:b/>
        </w:rPr>
        <w:t>(</w:t>
      </w:r>
      <w:r w:rsidR="00106289">
        <w:rPr>
          <w:rFonts w:ascii="Trebuchet MS" w:hAnsi="Trebuchet MS"/>
          <w:b/>
        </w:rPr>
        <w:t>για</w:t>
      </w:r>
      <w:r w:rsidR="004D797D" w:rsidRPr="000F75AA">
        <w:rPr>
          <w:rFonts w:ascii="Trebuchet MS" w:hAnsi="Trebuchet MS"/>
          <w:b/>
        </w:rPr>
        <w:t xml:space="preserve"> ΠΑΡΕΜΒΑΣΕΙΣ ΔΗΜΟΣΙΟΥ ΧΑΡΑΚΤΗΡΑ) </w:t>
      </w:r>
      <w:r w:rsidR="00F77482" w:rsidRPr="000F75AA">
        <w:rPr>
          <w:rFonts w:ascii="Trebuchet MS" w:hAnsi="Trebuchet MS"/>
          <w:b/>
        </w:rPr>
        <w:t xml:space="preserve"> </w:t>
      </w:r>
      <w:r w:rsidR="005A776A" w:rsidRPr="000F75AA">
        <w:rPr>
          <w:rFonts w:ascii="Trebuchet MS" w:hAnsi="Trebuchet MS"/>
          <w:b/>
        </w:rPr>
        <w:t>του</w:t>
      </w:r>
      <w:r w:rsidR="004D797D" w:rsidRPr="000F75AA">
        <w:rPr>
          <w:rFonts w:ascii="Trebuchet MS" w:hAnsi="Trebuchet MS"/>
          <w:b/>
        </w:rPr>
        <w:t xml:space="preserve"> ΤΟΠΙΚΟΥ ΠΡΟΓΡΑΜΜΑΤΟΣ </w:t>
      </w:r>
      <w:r w:rsidR="004D797D" w:rsidRPr="000F75AA">
        <w:rPr>
          <w:rFonts w:ascii="Trebuchet MS" w:hAnsi="Trebuchet MS"/>
          <w:b/>
          <w:lang w:val="en-US"/>
        </w:rPr>
        <w:t>CLLD</w:t>
      </w:r>
      <w:r w:rsidR="004D797D" w:rsidRPr="000F75AA">
        <w:rPr>
          <w:rFonts w:ascii="Trebuchet MS" w:hAnsi="Trebuchet MS"/>
          <w:b/>
        </w:rPr>
        <w:t>/</w:t>
      </w:r>
      <w:r w:rsidR="004D797D" w:rsidRPr="000F75AA">
        <w:rPr>
          <w:rFonts w:ascii="Trebuchet MS" w:hAnsi="Trebuchet MS"/>
          <w:b/>
          <w:lang w:val="en-US"/>
        </w:rPr>
        <w:t>LEADER</w:t>
      </w:r>
      <w:r w:rsidR="00F77482" w:rsidRPr="000F75AA">
        <w:rPr>
          <w:rFonts w:ascii="Trebuchet MS" w:hAnsi="Trebuchet MS"/>
          <w:b/>
        </w:rPr>
        <w:t xml:space="preserve"> </w:t>
      </w:r>
      <w:r w:rsidR="00106289">
        <w:rPr>
          <w:rFonts w:ascii="Trebuchet MS" w:hAnsi="Trebuchet MS"/>
          <w:b/>
        </w:rPr>
        <w:t xml:space="preserve"> ΠΕΛΛΑΣ</w:t>
      </w:r>
    </w:p>
    <w:p w:rsidR="00A94AD4" w:rsidRDefault="00A94AD4" w:rsidP="001E4149">
      <w:pPr>
        <w:spacing w:after="0"/>
        <w:jc w:val="center"/>
        <w:rPr>
          <w:rFonts w:ascii="Trebuchet MS" w:hAnsi="Trebuchet MS"/>
          <w:b/>
        </w:rPr>
      </w:pPr>
      <w:r>
        <w:rPr>
          <w:noProof/>
          <w:lang w:eastAsia="el-GR"/>
        </w:rPr>
        <w:drawing>
          <wp:inline distT="0" distB="0" distL="0" distR="0">
            <wp:extent cx="902736" cy="657225"/>
            <wp:effectExtent l="0" t="0" r="0" b="0"/>
            <wp:docPr id="1130" name="Picture 5" descr="an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Picture 5" descr="anp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1179" cy="685213"/>
                    </a:xfrm>
                    <a:prstGeom prst="rect">
                      <a:avLst/>
                    </a:prstGeom>
                    <a:noFill/>
                    <a:ln>
                      <a:noFill/>
                    </a:ln>
                    <a:extLst/>
                  </pic:spPr>
                </pic:pic>
              </a:graphicData>
            </a:graphic>
          </wp:inline>
        </w:drawing>
      </w:r>
    </w:p>
    <w:p w:rsidR="00106289" w:rsidRPr="000F75AA" w:rsidRDefault="00106289" w:rsidP="00FE6769">
      <w:pPr>
        <w:spacing w:after="0"/>
        <w:jc w:val="center"/>
        <w:rPr>
          <w:rFonts w:ascii="Trebuchet MS" w:hAnsi="Trebuchet MS"/>
          <w:b/>
        </w:rPr>
      </w:pPr>
      <w:r w:rsidRPr="00106289">
        <w:rPr>
          <w:rFonts w:ascii="Trebuchet MS" w:hAnsi="Trebuchet MS"/>
          <w:b/>
        </w:rPr>
        <w:t xml:space="preserve">Η ΟΜΑΔΑ ΤΟΠΙΚΗΣ ΔΡΑΣΗΣ (ΟΤΔ) </w:t>
      </w:r>
      <w:r w:rsidRPr="000F75AA">
        <w:rPr>
          <w:rFonts w:ascii="Trebuchet MS" w:hAnsi="Trebuchet MS"/>
          <w:b/>
        </w:rPr>
        <w:t>της ΑΝΑΠΤΥΞΙΑΚΗΣ ΠΕΛΛΑΣ Α</w:t>
      </w:r>
      <w:r w:rsidR="001E4149">
        <w:rPr>
          <w:rFonts w:ascii="Trebuchet MS" w:hAnsi="Trebuchet MS"/>
          <w:b/>
        </w:rPr>
        <w:t xml:space="preserve">ΝΑΠΤΥΞΙΑΚΗ </w:t>
      </w:r>
      <w:r w:rsidRPr="000F75AA">
        <w:rPr>
          <w:rFonts w:ascii="Trebuchet MS" w:hAnsi="Trebuchet MS"/>
          <w:b/>
        </w:rPr>
        <w:t xml:space="preserve">Α.Ε. Ο.Τ.Α. </w:t>
      </w:r>
    </w:p>
    <w:p w:rsidR="00FE6769" w:rsidRDefault="00106289" w:rsidP="00FE6769">
      <w:pPr>
        <w:spacing w:after="0" w:line="240" w:lineRule="auto"/>
        <w:jc w:val="both"/>
        <w:rPr>
          <w:rFonts w:ascii="Trebuchet MS" w:hAnsi="Trebuchet MS"/>
          <w:sz w:val="20"/>
          <w:szCs w:val="20"/>
        </w:rPr>
      </w:pPr>
      <w:r>
        <w:rPr>
          <w:rFonts w:ascii="Trebuchet MS" w:hAnsi="Trebuchet MS"/>
          <w:sz w:val="20"/>
          <w:szCs w:val="20"/>
        </w:rPr>
        <w:t>Έχοντας υπόψη:</w:t>
      </w:r>
    </w:p>
    <w:p w:rsidR="00FE6769" w:rsidRPr="00A94AD4" w:rsidRDefault="00106289" w:rsidP="00FE6769">
      <w:pPr>
        <w:pStyle w:val="a3"/>
        <w:numPr>
          <w:ilvl w:val="0"/>
          <w:numId w:val="14"/>
        </w:numPr>
        <w:spacing w:before="0" w:after="0" w:line="240" w:lineRule="auto"/>
        <w:ind w:left="714" w:hanging="357"/>
        <w:rPr>
          <w:rFonts w:ascii="Trebuchet MS" w:hAnsi="Trebuchet MS"/>
          <w:szCs w:val="20"/>
          <w:lang w:val="el-GR"/>
        </w:rPr>
      </w:pPr>
      <w:r w:rsidRPr="00A94AD4">
        <w:rPr>
          <w:rFonts w:ascii="Trebuchet MS" w:hAnsi="Trebuchet MS"/>
          <w:szCs w:val="20"/>
          <w:lang w:val="el-GR"/>
        </w:rPr>
        <w:t>το πρακτικό Νο 6/12-04-2018 της ΕΔΠ</w:t>
      </w:r>
      <w:r w:rsidR="00A94AD4" w:rsidRPr="00A94AD4">
        <w:rPr>
          <w:rFonts w:ascii="Trebuchet MS" w:hAnsi="Trebuchet MS"/>
          <w:szCs w:val="20"/>
          <w:lang w:val="el-GR"/>
        </w:rPr>
        <w:t xml:space="preserve"> </w:t>
      </w:r>
    </w:p>
    <w:p w:rsidR="003917B0" w:rsidRPr="00E554C1" w:rsidRDefault="00106289" w:rsidP="003917B0">
      <w:pPr>
        <w:pStyle w:val="a3"/>
        <w:numPr>
          <w:ilvl w:val="0"/>
          <w:numId w:val="14"/>
        </w:numPr>
        <w:spacing w:before="0" w:after="0" w:line="240" w:lineRule="auto"/>
        <w:ind w:left="714" w:hanging="357"/>
        <w:rPr>
          <w:rFonts w:ascii="Trebuchet MS" w:hAnsi="Trebuchet MS" w:cs="Tahoma"/>
          <w:bCs/>
          <w:szCs w:val="20"/>
          <w:lang w:val="el-GR"/>
        </w:rPr>
      </w:pPr>
      <w:r w:rsidRPr="00FE6769">
        <w:rPr>
          <w:rFonts w:ascii="Trebuchet MS" w:hAnsi="Trebuchet MS"/>
          <w:szCs w:val="20"/>
          <w:lang w:val="el-GR"/>
        </w:rPr>
        <w:t xml:space="preserve">το με αρ. </w:t>
      </w:r>
      <w:r w:rsidRPr="00E554C1">
        <w:rPr>
          <w:rFonts w:ascii="Trebuchet MS" w:hAnsi="Trebuchet MS"/>
          <w:szCs w:val="20"/>
          <w:lang w:val="el-GR"/>
        </w:rPr>
        <w:t>πρωτ</w:t>
      </w:r>
      <w:r w:rsidR="00E554C1">
        <w:rPr>
          <w:rFonts w:ascii="Trebuchet MS" w:hAnsi="Trebuchet MS"/>
          <w:szCs w:val="20"/>
          <w:lang w:val="el-GR"/>
        </w:rPr>
        <w:t>.1709</w:t>
      </w:r>
      <w:r w:rsidRPr="00E554C1">
        <w:rPr>
          <w:rFonts w:ascii="Trebuchet MS" w:hAnsi="Trebuchet MS"/>
          <w:szCs w:val="20"/>
          <w:lang w:val="el-GR"/>
        </w:rPr>
        <w:t>/</w:t>
      </w:r>
      <w:r w:rsidR="00E554C1" w:rsidRPr="00E554C1">
        <w:rPr>
          <w:rFonts w:ascii="Trebuchet MS" w:hAnsi="Trebuchet MS"/>
          <w:szCs w:val="20"/>
          <w:lang w:val="el-GR"/>
        </w:rPr>
        <w:t>11-04-2018</w:t>
      </w:r>
      <w:r w:rsidR="00682620">
        <w:rPr>
          <w:rFonts w:ascii="Trebuchet MS" w:hAnsi="Trebuchet MS"/>
          <w:szCs w:val="20"/>
          <w:lang w:val="el-GR"/>
        </w:rPr>
        <w:t xml:space="preserve"> </w:t>
      </w:r>
      <w:r w:rsidR="001E4149" w:rsidRPr="00E554C1">
        <w:rPr>
          <w:rFonts w:ascii="Trebuchet MS" w:hAnsi="Trebuchet MS"/>
          <w:szCs w:val="20"/>
          <w:lang w:val="el-GR"/>
        </w:rPr>
        <w:t>έγγραφο</w:t>
      </w:r>
      <w:r w:rsidR="001E4149">
        <w:rPr>
          <w:rFonts w:ascii="Trebuchet MS" w:hAnsi="Trebuchet MS"/>
          <w:szCs w:val="20"/>
          <w:lang w:val="el-GR"/>
        </w:rPr>
        <w:t xml:space="preserve"> </w:t>
      </w:r>
      <w:r w:rsidRPr="00FE6769">
        <w:rPr>
          <w:rFonts w:ascii="Trebuchet MS" w:hAnsi="Trebuchet MS"/>
          <w:szCs w:val="20"/>
          <w:lang w:val="el-GR"/>
        </w:rPr>
        <w:t xml:space="preserve">της Ειδικής Υπηρεσίας Διαχείρισης (ΕΥΔ) </w:t>
      </w:r>
      <w:r w:rsidR="00FE6769" w:rsidRPr="00FE6769">
        <w:rPr>
          <w:rFonts w:ascii="Trebuchet MS" w:hAnsi="Trebuchet MS"/>
          <w:szCs w:val="20"/>
          <w:lang w:val="el-GR"/>
        </w:rPr>
        <w:t>τ</w:t>
      </w:r>
      <w:r w:rsidRPr="00FE6769">
        <w:rPr>
          <w:rFonts w:ascii="Trebuchet MS" w:hAnsi="Trebuchet MS"/>
          <w:szCs w:val="20"/>
          <w:lang w:val="el-GR"/>
        </w:rPr>
        <w:t>ου Επιχειρησιακού Προγράμματος (ΕΠ) της Περιφέρεις Κεντρικής Μακεδονίας με τον οποίο δόθηκε η σύμφωνη γνώμη επί του σχεδίου της πρόσκλησης της Ομάδας Τοπικής Δράσης (ΟΤΔ) προς τους δυνητικούς δικαιούχους για την υποβολή αιτήσεων στήριξης</w:t>
      </w:r>
    </w:p>
    <w:p w:rsidR="00E554C1" w:rsidRPr="003917B0" w:rsidRDefault="00E554C1" w:rsidP="00E554C1">
      <w:pPr>
        <w:pStyle w:val="a3"/>
        <w:spacing w:before="0" w:after="0" w:line="240" w:lineRule="auto"/>
        <w:ind w:left="714"/>
        <w:rPr>
          <w:rFonts w:ascii="Trebuchet MS" w:hAnsi="Trebuchet MS" w:cs="Tahoma"/>
          <w:bCs/>
          <w:szCs w:val="20"/>
          <w:lang w:val="el-GR"/>
        </w:rPr>
      </w:pPr>
    </w:p>
    <w:p w:rsidR="00962F3D" w:rsidRDefault="00FE6769" w:rsidP="00962F3D">
      <w:pPr>
        <w:tabs>
          <w:tab w:val="num" w:pos="0"/>
          <w:tab w:val="left" w:pos="6833"/>
        </w:tabs>
        <w:spacing w:after="60" w:line="264" w:lineRule="auto"/>
        <w:jc w:val="both"/>
        <w:rPr>
          <w:rFonts w:ascii="Tahoma" w:eastAsia="Times New Roman" w:hAnsi="Tahoma" w:cs="Tahoma"/>
          <w:sz w:val="20"/>
          <w:szCs w:val="20"/>
        </w:rPr>
      </w:pPr>
      <w:r w:rsidRPr="001E4149">
        <w:rPr>
          <w:rFonts w:ascii="Trebuchet MS" w:hAnsi="Trebuchet MS"/>
          <w:sz w:val="20"/>
          <w:szCs w:val="20"/>
        </w:rPr>
        <w:t>μ</w:t>
      </w:r>
      <w:r w:rsidRPr="001E4149">
        <w:rPr>
          <w:rFonts w:ascii="Trebuchet MS" w:hAnsi="Trebuchet MS" w:cs="Calibri"/>
          <w:bCs/>
          <w:sz w:val="20"/>
          <w:szCs w:val="20"/>
        </w:rPr>
        <w:t xml:space="preserve">ε την παρούσα πρόσκληση εκδήλωσης ενδιαφέροντος </w:t>
      </w:r>
      <w:r w:rsidR="001E4149">
        <w:rPr>
          <w:rFonts w:ascii="Trebuchet MS" w:hAnsi="Trebuchet MS" w:cs="Calibri"/>
          <w:bCs/>
          <w:sz w:val="20"/>
          <w:szCs w:val="20"/>
        </w:rPr>
        <w:t xml:space="preserve">ΚΑΛΕΙ </w:t>
      </w:r>
      <w:r w:rsidR="003473F4">
        <w:rPr>
          <w:rFonts w:ascii="Trebuchet MS" w:hAnsi="Trebuchet MS" w:cs="Calibri"/>
          <w:bCs/>
          <w:sz w:val="20"/>
          <w:szCs w:val="20"/>
        </w:rPr>
        <w:t>τ</w:t>
      </w:r>
      <w:r w:rsidR="003473F4" w:rsidRPr="003473F4">
        <w:rPr>
          <w:rFonts w:ascii="Tahoma" w:eastAsia="Times New Roman" w:hAnsi="Tahoma" w:cs="Tahoma"/>
          <w:sz w:val="20"/>
          <w:szCs w:val="20"/>
        </w:rPr>
        <w:t>ους φορείς που εμπίπτουν στις παρακάτω κατ</w:t>
      </w:r>
      <w:r w:rsidR="003473F4">
        <w:rPr>
          <w:rFonts w:ascii="Tahoma" w:eastAsia="Times New Roman" w:hAnsi="Tahoma" w:cs="Tahoma"/>
          <w:sz w:val="20"/>
          <w:szCs w:val="20"/>
        </w:rPr>
        <w:t xml:space="preserve">ηγορίες δυνητικών Δικαιούχων : </w:t>
      </w:r>
      <w:r w:rsidR="003473F4" w:rsidRPr="003473F4">
        <w:rPr>
          <w:rFonts w:ascii="Trebuchet MS" w:eastAsia="Times New Roman" w:hAnsi="Trebuchet MS" w:cs="Tahoma"/>
          <w:b/>
          <w:sz w:val="20"/>
          <w:szCs w:val="20"/>
        </w:rPr>
        <w:t xml:space="preserve">ΟΤΑ Α &amp; Β βαθμού και φορείς τους, </w:t>
      </w:r>
      <w:r w:rsidR="003473F4" w:rsidRPr="003473F4">
        <w:rPr>
          <w:rFonts w:ascii="Trebuchet MS" w:eastAsia="Times New Roman" w:hAnsi="Trebuchet MS" w:cs="Tahoma"/>
          <w:b/>
          <w:sz w:val="20"/>
          <w:szCs w:val="20"/>
          <w:lang w:val="en-US"/>
        </w:rPr>
        <w:t>I</w:t>
      </w:r>
      <w:r w:rsidR="003473F4" w:rsidRPr="003473F4">
        <w:rPr>
          <w:rFonts w:ascii="Trebuchet MS" w:eastAsia="Times New Roman" w:hAnsi="Trebuchet MS" w:cs="Tahoma"/>
          <w:b/>
          <w:sz w:val="20"/>
          <w:szCs w:val="20"/>
        </w:rPr>
        <w:t xml:space="preserve">διωτικοί φορείς και </w:t>
      </w:r>
      <w:r w:rsidR="00BE3FEA">
        <w:rPr>
          <w:rFonts w:ascii="Trebuchet MS" w:eastAsia="Times New Roman" w:hAnsi="Trebuchet MS" w:cs="Tahoma"/>
          <w:b/>
          <w:sz w:val="20"/>
          <w:szCs w:val="20"/>
        </w:rPr>
        <w:t>Νομικά Π</w:t>
      </w:r>
      <w:r w:rsidR="003473F4" w:rsidRPr="003473F4">
        <w:rPr>
          <w:rFonts w:ascii="Trebuchet MS" w:eastAsia="Times New Roman" w:hAnsi="Trebuchet MS" w:cs="Tahoma"/>
          <w:b/>
          <w:sz w:val="20"/>
          <w:szCs w:val="20"/>
        </w:rPr>
        <w:t>ρόσωπα με καταστατικό σκοπό την υλοποίηση αντίστοιχων έργων</w:t>
      </w:r>
      <w:r w:rsidR="00BE3FEA">
        <w:rPr>
          <w:rFonts w:ascii="Trebuchet MS" w:eastAsia="Times New Roman" w:hAnsi="Trebuchet MS" w:cs="Tahoma"/>
          <w:b/>
          <w:sz w:val="20"/>
          <w:szCs w:val="20"/>
        </w:rPr>
        <w:t xml:space="preserve">, </w:t>
      </w:r>
      <w:r w:rsidR="00BE3FEA" w:rsidRPr="003473F4">
        <w:rPr>
          <w:rFonts w:ascii="Trebuchet MS" w:eastAsia="Times New Roman" w:hAnsi="Trebuchet MS" w:cs="Tahoma"/>
          <w:b/>
          <w:sz w:val="20"/>
          <w:szCs w:val="20"/>
        </w:rPr>
        <w:t xml:space="preserve">Φορείς Δημοσίου Τομέα </w:t>
      </w:r>
      <w:r w:rsidR="00BE3FEA">
        <w:rPr>
          <w:rFonts w:ascii="Trebuchet MS" w:eastAsia="Times New Roman" w:hAnsi="Trebuchet MS" w:cs="Tahoma"/>
          <w:b/>
          <w:sz w:val="20"/>
          <w:szCs w:val="20"/>
        </w:rPr>
        <w:t>και</w:t>
      </w:r>
      <w:r w:rsidR="003473F4" w:rsidRPr="003473F4">
        <w:rPr>
          <w:rFonts w:ascii="Trebuchet MS" w:eastAsia="Times New Roman" w:hAnsi="Trebuchet MS" w:cs="Tahoma"/>
          <w:b/>
          <w:sz w:val="20"/>
          <w:szCs w:val="20"/>
        </w:rPr>
        <w:t xml:space="preserve"> </w:t>
      </w:r>
      <w:r w:rsidR="00BE3FEA">
        <w:rPr>
          <w:rFonts w:ascii="Trebuchet MS" w:eastAsia="Times New Roman" w:hAnsi="Trebuchet MS" w:cs="Tahoma"/>
          <w:b/>
          <w:sz w:val="20"/>
          <w:szCs w:val="20"/>
        </w:rPr>
        <w:t>Φ</w:t>
      </w:r>
      <w:r w:rsidR="003473F4" w:rsidRPr="003473F4">
        <w:rPr>
          <w:rFonts w:ascii="Trebuchet MS" w:eastAsia="Times New Roman" w:hAnsi="Trebuchet MS" w:cs="Tahoma"/>
          <w:b/>
          <w:sz w:val="20"/>
          <w:szCs w:val="20"/>
        </w:rPr>
        <w:t xml:space="preserve">υσικά </w:t>
      </w:r>
      <w:r w:rsidR="00BE3FEA">
        <w:rPr>
          <w:rFonts w:ascii="Trebuchet MS" w:eastAsia="Times New Roman" w:hAnsi="Trebuchet MS" w:cs="Tahoma"/>
          <w:b/>
          <w:sz w:val="20"/>
          <w:szCs w:val="20"/>
        </w:rPr>
        <w:t>Π</w:t>
      </w:r>
      <w:r w:rsidR="003473F4" w:rsidRPr="003473F4">
        <w:rPr>
          <w:rFonts w:ascii="Trebuchet MS" w:eastAsia="Times New Roman" w:hAnsi="Trebuchet MS" w:cs="Tahoma"/>
          <w:b/>
          <w:sz w:val="20"/>
          <w:szCs w:val="20"/>
        </w:rPr>
        <w:t xml:space="preserve">ρόσωπα </w:t>
      </w:r>
      <w:r w:rsidR="00BE3FEA">
        <w:rPr>
          <w:rFonts w:ascii="Trebuchet MS" w:eastAsia="Times New Roman" w:hAnsi="Trebuchet MS" w:cs="Tahoma"/>
          <w:b/>
          <w:sz w:val="20"/>
          <w:szCs w:val="20"/>
        </w:rPr>
        <w:t xml:space="preserve">(μόνο </w:t>
      </w:r>
      <w:r w:rsidR="003473F4" w:rsidRPr="003473F4">
        <w:rPr>
          <w:rFonts w:ascii="Trebuchet MS" w:eastAsia="Times New Roman" w:hAnsi="Trebuchet MS" w:cs="Tahoma"/>
          <w:b/>
          <w:sz w:val="20"/>
          <w:szCs w:val="20"/>
        </w:rPr>
        <w:t>για την υποδράση 19.2.6.1</w:t>
      </w:r>
      <w:r w:rsidR="00BE3FEA">
        <w:rPr>
          <w:rFonts w:ascii="Trebuchet MS" w:eastAsia="Times New Roman" w:hAnsi="Trebuchet MS" w:cs="Tahoma"/>
          <w:b/>
          <w:sz w:val="20"/>
          <w:szCs w:val="20"/>
        </w:rPr>
        <w:t>)</w:t>
      </w:r>
    </w:p>
    <w:p w:rsidR="00FE6769" w:rsidRPr="00CD34FC" w:rsidRDefault="00A94AD4" w:rsidP="00962F3D">
      <w:pPr>
        <w:tabs>
          <w:tab w:val="num" w:pos="0"/>
          <w:tab w:val="left" w:pos="6833"/>
        </w:tabs>
        <w:spacing w:line="264" w:lineRule="auto"/>
        <w:jc w:val="both"/>
        <w:rPr>
          <w:rFonts w:ascii="Tahoma" w:eastAsia="Times New Roman" w:hAnsi="Tahoma" w:cs="Tahoma"/>
          <w:sz w:val="20"/>
          <w:szCs w:val="20"/>
        </w:rPr>
      </w:pPr>
      <w:r w:rsidRPr="001E4149">
        <w:rPr>
          <w:rFonts w:ascii="Trebuchet MS" w:hAnsi="Trebuchet MS" w:cs="Tahoma"/>
          <w:sz w:val="20"/>
          <w:szCs w:val="20"/>
        </w:rPr>
        <w:t xml:space="preserve"> </w:t>
      </w:r>
      <w:r w:rsidR="00FE6769" w:rsidRPr="001E4149">
        <w:rPr>
          <w:rFonts w:ascii="Trebuchet MS" w:hAnsi="Trebuchet MS" w:cs="Calibri"/>
          <w:bCs/>
          <w:sz w:val="20"/>
          <w:szCs w:val="20"/>
        </w:rPr>
        <w:t xml:space="preserve">να υποβάλλουν τις προτάσεις τους στο πλαίσιο των παρακάτω Δράσεων: </w:t>
      </w:r>
    </w:p>
    <w:p w:rsidR="00FE6769" w:rsidRPr="00962F3D" w:rsidRDefault="00FE6769" w:rsidP="002A1F73">
      <w:pPr>
        <w:spacing w:before="60" w:after="60" w:line="240" w:lineRule="auto"/>
        <w:rPr>
          <w:rFonts w:ascii="Trebuchet MS" w:hAnsi="Trebuchet MS" w:cs="Tahoma"/>
          <w:b/>
          <w:sz w:val="20"/>
          <w:szCs w:val="20"/>
        </w:rPr>
      </w:pPr>
      <w:r w:rsidRPr="00962F3D">
        <w:rPr>
          <w:rFonts w:ascii="Trebuchet MS" w:hAnsi="Trebuchet MS" w:cs="Tahoma"/>
          <w:b/>
          <w:sz w:val="20"/>
          <w:szCs w:val="20"/>
        </w:rPr>
        <w:t>ΔΡΑΣΗ 19.2.4: «Βασικές υπηρεσίες και ανάπλαση χωριών σε αγροτικές περιοχές»</w:t>
      </w:r>
    </w:p>
    <w:p w:rsidR="00FE6769" w:rsidRPr="00962F3D" w:rsidRDefault="00FE6769" w:rsidP="002A1F73">
      <w:pPr>
        <w:spacing w:before="60" w:after="60" w:line="240" w:lineRule="auto"/>
        <w:rPr>
          <w:rFonts w:ascii="Trebuchet MS" w:hAnsi="Trebuchet MS" w:cs="Tahoma"/>
          <w:b/>
          <w:sz w:val="20"/>
          <w:szCs w:val="20"/>
        </w:rPr>
      </w:pPr>
      <w:r w:rsidRPr="00962F3D">
        <w:rPr>
          <w:rFonts w:ascii="Trebuchet MS" w:hAnsi="Trebuchet MS" w:cs="Tahoma"/>
          <w:b/>
          <w:sz w:val="20"/>
          <w:szCs w:val="20"/>
        </w:rPr>
        <w:t>ΔΡΑΣΗ 19.2.5: «Παρεμβάσεις για τη βελτίωση υποδομών στον πρωτογενή τομέα»</w:t>
      </w:r>
    </w:p>
    <w:p w:rsidR="00FE6769" w:rsidRPr="005A776A" w:rsidRDefault="00FE6769" w:rsidP="002A1F73">
      <w:pPr>
        <w:spacing w:before="60" w:after="60" w:line="240" w:lineRule="auto"/>
        <w:rPr>
          <w:rFonts w:ascii="Trebuchet MS" w:hAnsi="Trebuchet MS" w:cs="Tahoma"/>
          <w:szCs w:val="20"/>
        </w:rPr>
      </w:pPr>
      <w:r w:rsidRPr="00962F3D">
        <w:rPr>
          <w:rFonts w:ascii="Trebuchet MS" w:hAnsi="Trebuchet MS" w:cs="Tahoma"/>
          <w:b/>
          <w:sz w:val="20"/>
          <w:szCs w:val="20"/>
        </w:rPr>
        <w:t>ΔΡΑΣΗ 19.2.6: «Ανάπτυξη και βελτίωση βιωσιμότητας δασών</w:t>
      </w:r>
      <w:r w:rsidRPr="005A776A">
        <w:rPr>
          <w:rFonts w:ascii="Trebuchet MS" w:hAnsi="Trebuchet MS" w:cs="Tahoma"/>
          <w:szCs w:val="20"/>
        </w:rPr>
        <w:t>»</w:t>
      </w:r>
    </w:p>
    <w:p w:rsidR="009C46A3" w:rsidRDefault="009C46A3" w:rsidP="002A1F73">
      <w:pPr>
        <w:spacing w:before="60" w:after="60" w:line="240" w:lineRule="auto"/>
        <w:jc w:val="both"/>
        <w:rPr>
          <w:rFonts w:ascii="Trebuchet MS" w:hAnsi="Trebuchet MS" w:cs="Tahoma"/>
          <w:sz w:val="20"/>
          <w:szCs w:val="20"/>
        </w:rPr>
      </w:pPr>
      <w:r>
        <w:rPr>
          <w:rFonts w:ascii="Trebuchet MS" w:hAnsi="Trebuchet MS" w:cs="Tahoma"/>
          <w:sz w:val="20"/>
          <w:szCs w:val="20"/>
        </w:rPr>
        <w:t>Οι δράσεις εφαρμόζονται σε όλη την περιοχή εφαρμογής του τοπικού προγράμματος</w:t>
      </w:r>
      <w:r w:rsidR="00FE6769">
        <w:rPr>
          <w:rFonts w:ascii="Trebuchet MS" w:hAnsi="Trebuchet MS" w:cs="Tahoma"/>
          <w:sz w:val="20"/>
          <w:szCs w:val="20"/>
        </w:rPr>
        <w:t xml:space="preserve"> της</w:t>
      </w:r>
      <w:r>
        <w:rPr>
          <w:rFonts w:ascii="Trebuchet MS" w:hAnsi="Trebuchet MS" w:cs="Tahoma"/>
          <w:sz w:val="20"/>
          <w:szCs w:val="20"/>
        </w:rPr>
        <w:t xml:space="preserve"> </w:t>
      </w:r>
      <w:r w:rsidR="000F75AA">
        <w:rPr>
          <w:rFonts w:ascii="Trebuchet MS" w:hAnsi="Trebuchet MS" w:cs="Tahoma"/>
          <w:sz w:val="20"/>
          <w:szCs w:val="20"/>
        </w:rPr>
        <w:t xml:space="preserve">ΠΕ </w:t>
      </w:r>
      <w:r>
        <w:rPr>
          <w:rFonts w:ascii="Trebuchet MS" w:hAnsi="Trebuchet MS" w:cs="Tahoma"/>
          <w:sz w:val="20"/>
          <w:szCs w:val="20"/>
        </w:rPr>
        <w:t>Πέλλας, ενώ η συγχρηματοδοτούμενη δημόσια δαπάνη που διατίθεται για την ένταξη πράξεων με την παρούσα πρόσκληση ανέρχεται ενδεικτικά σε</w:t>
      </w:r>
      <w:r w:rsidR="005E7E22">
        <w:rPr>
          <w:rFonts w:ascii="Trebuchet MS" w:hAnsi="Trebuchet MS" w:cs="Tahoma"/>
          <w:sz w:val="20"/>
          <w:szCs w:val="20"/>
        </w:rPr>
        <w:t xml:space="preserve"> </w:t>
      </w:r>
      <w:r w:rsidR="005E7E22">
        <w:rPr>
          <w:rFonts w:ascii="Trebuchet MS" w:eastAsia="Calibri" w:hAnsi="Trebuchet MS" w:cs="Tahoma"/>
          <w:b/>
          <w:sz w:val="20"/>
          <w:szCs w:val="20"/>
        </w:rPr>
        <w:t>1.885.5</w:t>
      </w:r>
      <w:r w:rsidR="005E7E22" w:rsidRPr="00263F2D">
        <w:rPr>
          <w:rFonts w:ascii="Trebuchet MS" w:eastAsia="Calibri" w:hAnsi="Trebuchet MS" w:cs="Tahoma"/>
          <w:b/>
          <w:sz w:val="20"/>
          <w:szCs w:val="20"/>
        </w:rPr>
        <w:t>00,00€</w:t>
      </w:r>
      <w:r w:rsidR="005E7E22" w:rsidRPr="00263F2D">
        <w:rPr>
          <w:rFonts w:ascii="Trebuchet MS" w:eastAsia="Calibri" w:hAnsi="Trebuchet MS" w:cs="Tahoma"/>
          <w:sz w:val="20"/>
          <w:szCs w:val="20"/>
        </w:rPr>
        <w:t xml:space="preserve"> </w:t>
      </w:r>
      <w:r>
        <w:rPr>
          <w:rFonts w:ascii="Trebuchet MS" w:hAnsi="Trebuchet MS" w:cs="Tahoma"/>
          <w:sz w:val="20"/>
          <w:szCs w:val="20"/>
        </w:rPr>
        <w:t xml:space="preserve"> </w:t>
      </w:r>
      <w:r w:rsidR="00F31760">
        <w:rPr>
          <w:rFonts w:ascii="Trebuchet MS" w:hAnsi="Trebuchet MS" w:cs="Tahoma"/>
          <w:sz w:val="20"/>
          <w:szCs w:val="20"/>
        </w:rPr>
        <w:t>(συγχρηματοδότηση Εθνικοί Πόροι και ΕΓΤΑΑ).</w:t>
      </w:r>
    </w:p>
    <w:p w:rsidR="00F31760" w:rsidRDefault="00F31760" w:rsidP="00D70E73">
      <w:pPr>
        <w:spacing w:after="120" w:line="240" w:lineRule="auto"/>
        <w:jc w:val="both"/>
        <w:rPr>
          <w:rFonts w:ascii="Trebuchet MS" w:hAnsi="Trebuchet MS" w:cs="Tahoma"/>
          <w:sz w:val="20"/>
          <w:szCs w:val="20"/>
        </w:rPr>
      </w:pPr>
      <w:r>
        <w:rPr>
          <w:rFonts w:ascii="Trebuchet MS" w:hAnsi="Trebuchet MS" w:cs="Tahoma"/>
          <w:sz w:val="20"/>
          <w:szCs w:val="20"/>
        </w:rPr>
        <w:t>Αναλυτικότερα, οι υποδράσεις που δύναται να υλοποιηθούν, μέσω της τοπικής στρατηγικής, όσον αφορά σε δημοσίου χαρακτήρα παρεμβάσεις είναι οι εξής:</w:t>
      </w:r>
    </w:p>
    <w:p w:rsidR="00EB09B7" w:rsidRDefault="005C4BBA" w:rsidP="00EB09B7">
      <w:pPr>
        <w:spacing w:before="40" w:after="0" w:line="240" w:lineRule="auto"/>
        <w:rPr>
          <w:rFonts w:ascii="Trebuchet MS" w:hAnsi="Trebuchet MS" w:cs="Tahoma"/>
          <w:b/>
          <w:sz w:val="20"/>
          <w:szCs w:val="20"/>
          <w:u w:val="single"/>
        </w:rPr>
      </w:pPr>
      <w:r>
        <w:rPr>
          <w:rFonts w:ascii="Trebuchet MS" w:hAnsi="Trebuchet MS" w:cs="Tahoma"/>
          <w:b/>
          <w:sz w:val="20"/>
          <w:szCs w:val="20"/>
          <w:u w:val="single"/>
        </w:rPr>
        <w:t xml:space="preserve">ΔΡΑΣΗ 19.2.4: </w:t>
      </w:r>
      <w:r w:rsidR="00EB09B7" w:rsidRPr="001E4149">
        <w:rPr>
          <w:rFonts w:ascii="Trebuchet MS" w:hAnsi="Trebuchet MS" w:cs="Tahoma"/>
          <w:b/>
          <w:sz w:val="20"/>
          <w:szCs w:val="20"/>
          <w:u w:val="single"/>
        </w:rPr>
        <w:t>Βασικές υπηρεσίες και ανάπλαση χωριών σε αγροτικές περιοχές</w:t>
      </w:r>
    </w:p>
    <w:p w:rsidR="006D4668" w:rsidRPr="00CD34FC" w:rsidRDefault="006D4668" w:rsidP="00EB09B7">
      <w:pPr>
        <w:spacing w:before="40" w:after="0" w:line="240" w:lineRule="auto"/>
        <w:rPr>
          <w:rFonts w:ascii="Trebuchet MS" w:hAnsi="Trebuchet MS" w:cs="Tahoma"/>
          <w:b/>
          <w:sz w:val="20"/>
          <w:szCs w:val="20"/>
          <w:u w:val="single"/>
        </w:rPr>
      </w:pPr>
    </w:p>
    <w:p w:rsidR="001E7099" w:rsidRPr="000962C4" w:rsidRDefault="008801A3" w:rsidP="005C4BBA">
      <w:pPr>
        <w:tabs>
          <w:tab w:val="left" w:pos="8192"/>
        </w:tabs>
        <w:spacing w:after="60" w:line="160" w:lineRule="atLeast"/>
        <w:jc w:val="both"/>
        <w:rPr>
          <w:rFonts w:ascii="Trebuchet MS" w:hAnsi="Trebuchet MS" w:cs="Tahoma"/>
          <w:b/>
          <w:sz w:val="20"/>
          <w:szCs w:val="20"/>
        </w:rPr>
      </w:pPr>
      <w:proofErr w:type="spellStart"/>
      <w:r w:rsidRPr="000962C4">
        <w:rPr>
          <w:rFonts w:ascii="Trebuchet MS" w:hAnsi="Trebuchet MS" w:cs="Tahoma"/>
          <w:b/>
          <w:sz w:val="20"/>
          <w:szCs w:val="20"/>
        </w:rPr>
        <w:t>Υποδράση</w:t>
      </w:r>
      <w:proofErr w:type="spellEnd"/>
      <w:r w:rsidRPr="000962C4">
        <w:rPr>
          <w:rFonts w:ascii="Trebuchet MS" w:hAnsi="Trebuchet MS" w:cs="Tahoma"/>
          <w:b/>
          <w:sz w:val="20"/>
          <w:szCs w:val="20"/>
        </w:rPr>
        <w:t xml:space="preserve"> </w:t>
      </w:r>
      <w:r w:rsidR="00C94B97" w:rsidRPr="000962C4">
        <w:rPr>
          <w:rFonts w:ascii="Trebuchet MS" w:hAnsi="Trebuchet MS" w:cs="Tahoma"/>
          <w:b/>
          <w:sz w:val="20"/>
          <w:szCs w:val="20"/>
        </w:rPr>
        <w:t>19.2.4.1 Στήριξη για υποδομές μικρής κλίμακας (π</w:t>
      </w:r>
      <w:r w:rsidR="004547C9" w:rsidRPr="000962C4">
        <w:rPr>
          <w:rFonts w:ascii="Trebuchet MS" w:hAnsi="Trebuchet MS" w:cs="Tahoma"/>
          <w:b/>
          <w:sz w:val="20"/>
          <w:szCs w:val="20"/>
        </w:rPr>
        <w:t>.</w:t>
      </w:r>
      <w:r w:rsidR="00C94B97" w:rsidRPr="000962C4">
        <w:rPr>
          <w:rFonts w:ascii="Trebuchet MS" w:hAnsi="Trebuchet MS" w:cs="Tahoma"/>
          <w:b/>
          <w:sz w:val="20"/>
          <w:szCs w:val="20"/>
        </w:rPr>
        <w:t>χ</w:t>
      </w:r>
      <w:r w:rsidR="004547C9" w:rsidRPr="000962C4">
        <w:rPr>
          <w:rFonts w:ascii="Trebuchet MS" w:hAnsi="Trebuchet MS" w:cs="Tahoma"/>
          <w:b/>
          <w:sz w:val="20"/>
          <w:szCs w:val="20"/>
        </w:rPr>
        <w:t>.</w:t>
      </w:r>
      <w:r w:rsidR="00C94B97" w:rsidRPr="000962C4">
        <w:rPr>
          <w:rFonts w:ascii="Trebuchet MS" w:hAnsi="Trebuchet MS" w:cs="Tahoma"/>
          <w:b/>
          <w:sz w:val="20"/>
          <w:szCs w:val="20"/>
        </w:rPr>
        <w:t xml:space="preserve"> ύδρευση, αποχέτευση, οδοποιία εντός οικισμού κ</w:t>
      </w:r>
      <w:r w:rsidR="005454F4" w:rsidRPr="000962C4">
        <w:rPr>
          <w:rFonts w:ascii="Trebuchet MS" w:hAnsi="Trebuchet MS" w:cs="Tahoma"/>
          <w:b/>
          <w:sz w:val="20"/>
          <w:szCs w:val="20"/>
        </w:rPr>
        <w:t>.</w:t>
      </w:r>
      <w:r w:rsidR="00C94B97" w:rsidRPr="000962C4">
        <w:rPr>
          <w:rFonts w:ascii="Trebuchet MS" w:hAnsi="Trebuchet MS" w:cs="Tahoma"/>
          <w:b/>
          <w:sz w:val="20"/>
          <w:szCs w:val="20"/>
        </w:rPr>
        <w:t>λ</w:t>
      </w:r>
      <w:r w:rsidR="005454F4" w:rsidRPr="000962C4">
        <w:rPr>
          <w:rFonts w:ascii="Trebuchet MS" w:hAnsi="Trebuchet MS" w:cs="Tahoma"/>
          <w:b/>
          <w:sz w:val="20"/>
          <w:szCs w:val="20"/>
        </w:rPr>
        <w:t>.</w:t>
      </w:r>
      <w:r w:rsidR="00C94B97" w:rsidRPr="000962C4">
        <w:rPr>
          <w:rFonts w:ascii="Trebuchet MS" w:hAnsi="Trebuchet MS" w:cs="Tahoma"/>
          <w:b/>
          <w:sz w:val="20"/>
          <w:szCs w:val="20"/>
        </w:rPr>
        <w:t>π</w:t>
      </w:r>
      <w:r w:rsidR="005454F4" w:rsidRPr="000962C4">
        <w:rPr>
          <w:rFonts w:ascii="Trebuchet MS" w:hAnsi="Trebuchet MS" w:cs="Tahoma"/>
          <w:b/>
          <w:sz w:val="20"/>
          <w:szCs w:val="20"/>
        </w:rPr>
        <w:t>.</w:t>
      </w:r>
      <w:r w:rsidR="00C94B97" w:rsidRPr="000962C4">
        <w:rPr>
          <w:rFonts w:ascii="Trebuchet MS" w:hAnsi="Trebuchet MS" w:cs="Tahoma"/>
          <w:b/>
          <w:sz w:val="20"/>
          <w:szCs w:val="20"/>
        </w:rPr>
        <w:t>), συμπεριλαμβανομένης</w:t>
      </w:r>
      <w:r w:rsidR="001E7099" w:rsidRPr="000962C4">
        <w:rPr>
          <w:rFonts w:ascii="Trebuchet MS" w:hAnsi="Trebuchet MS" w:cs="Tahoma"/>
          <w:b/>
          <w:sz w:val="20"/>
          <w:szCs w:val="20"/>
        </w:rPr>
        <w:t xml:space="preserve"> της εξοικονόμησης ενέργειας σε </w:t>
      </w:r>
      <w:r w:rsidR="00C94B97" w:rsidRPr="000962C4">
        <w:rPr>
          <w:rFonts w:ascii="Trebuchet MS" w:hAnsi="Trebuchet MS" w:cs="Tahoma"/>
          <w:b/>
          <w:sz w:val="20"/>
          <w:szCs w:val="20"/>
        </w:rPr>
        <w:t>χρησιμοποιούμενα δημόσια κτίρια.</w:t>
      </w:r>
    </w:p>
    <w:p w:rsidR="000962C4" w:rsidRDefault="005C4BBA" w:rsidP="005C4BBA">
      <w:pPr>
        <w:tabs>
          <w:tab w:val="left" w:pos="8192"/>
        </w:tabs>
        <w:spacing w:after="40" w:line="160" w:lineRule="atLeast"/>
        <w:jc w:val="both"/>
        <w:rPr>
          <w:rFonts w:ascii="Trebuchet MS" w:hAnsi="Trebuchet MS" w:cs="Tahoma"/>
          <w:sz w:val="20"/>
          <w:szCs w:val="20"/>
        </w:rPr>
      </w:pPr>
      <w:r>
        <w:rPr>
          <w:rFonts w:ascii="Trebuchet MS" w:hAnsi="Trebuchet MS" w:cs="Tahoma"/>
          <w:sz w:val="20"/>
          <w:szCs w:val="20"/>
        </w:rPr>
        <w:t>Α</w:t>
      </w:r>
      <w:r w:rsidR="00C94B97" w:rsidRPr="002A1F73">
        <w:rPr>
          <w:rFonts w:ascii="Trebuchet MS" w:hAnsi="Trebuchet MS" w:cs="Tahoma"/>
          <w:sz w:val="20"/>
          <w:szCs w:val="20"/>
        </w:rPr>
        <w:t>φορά σε υποδομές μικρής κλίμακας εντός οικισμών. Οι πράξεις που μπορούν να υλοποιηθούν βάσει της υποδρ</w:t>
      </w:r>
      <w:r w:rsidR="004547C9" w:rsidRPr="002A1F73">
        <w:rPr>
          <w:rFonts w:ascii="Trebuchet MS" w:hAnsi="Trebuchet MS" w:cs="Tahoma"/>
          <w:sz w:val="20"/>
          <w:szCs w:val="20"/>
        </w:rPr>
        <w:t>άσης αφορούν σε έργα κατασκευής/</w:t>
      </w:r>
      <w:r w:rsidR="00C94B97" w:rsidRPr="002A1F73">
        <w:rPr>
          <w:rFonts w:ascii="Trebuchet MS" w:hAnsi="Trebuchet MS" w:cs="Tahoma"/>
          <w:sz w:val="20"/>
          <w:szCs w:val="20"/>
        </w:rPr>
        <w:t>βελτίωσης δικτύων ύδρευσης και αποχέτευσης, και έργα ενεργειακής αναβάθμισης δημόσιων κτηρίων.</w:t>
      </w:r>
      <w:r w:rsidR="001E7099" w:rsidRPr="002A1F73">
        <w:rPr>
          <w:rFonts w:ascii="Trebuchet MS" w:hAnsi="Trebuchet MS" w:cs="Tahoma"/>
          <w:sz w:val="20"/>
          <w:szCs w:val="20"/>
        </w:rPr>
        <w:t xml:space="preserve"> </w:t>
      </w:r>
    </w:p>
    <w:p w:rsidR="006D4668" w:rsidRDefault="001E7099" w:rsidP="000962C4">
      <w:pPr>
        <w:tabs>
          <w:tab w:val="left" w:pos="8192"/>
        </w:tabs>
        <w:spacing w:after="0" w:line="160" w:lineRule="atLeast"/>
        <w:rPr>
          <w:rFonts w:ascii="Trebuchet MS" w:hAnsi="Trebuchet MS" w:cs="Tahoma"/>
          <w:sz w:val="20"/>
          <w:szCs w:val="20"/>
        </w:rPr>
      </w:pPr>
      <w:r w:rsidRPr="002A1F73">
        <w:rPr>
          <w:rFonts w:ascii="Trebuchet MS" w:eastAsia="Times New Roman" w:hAnsi="Trebuchet MS" w:cs="Tahoma"/>
          <w:b/>
          <w:sz w:val="20"/>
          <w:szCs w:val="20"/>
        </w:rPr>
        <w:t xml:space="preserve">ΕΝΔΕΙΚΤΙΚΗ ΚΑΤΑΝΟΜΗ </w:t>
      </w:r>
      <w:r w:rsidRPr="002A1F73">
        <w:rPr>
          <w:rFonts w:ascii="Trebuchet MS" w:hAnsi="Trebuchet MS" w:cs="Tahoma"/>
          <w:b/>
          <w:sz w:val="20"/>
          <w:szCs w:val="20"/>
        </w:rPr>
        <w:t>ΔΗΜΟΣΙΑΣ ΔΑΠΑΝΗΣ 500.000,00 €</w:t>
      </w:r>
    </w:p>
    <w:p w:rsidR="000962C4" w:rsidRPr="000962C4" w:rsidRDefault="000962C4" w:rsidP="000962C4">
      <w:pPr>
        <w:tabs>
          <w:tab w:val="left" w:pos="8192"/>
        </w:tabs>
        <w:spacing w:after="0" w:line="160" w:lineRule="atLeast"/>
        <w:ind w:left="360"/>
        <w:rPr>
          <w:rFonts w:ascii="Trebuchet MS" w:hAnsi="Trebuchet MS" w:cs="Tahoma"/>
          <w:sz w:val="20"/>
          <w:szCs w:val="20"/>
        </w:rPr>
      </w:pPr>
    </w:p>
    <w:p w:rsidR="001E7099" w:rsidRPr="001E7099" w:rsidRDefault="001E7099" w:rsidP="00D70E73">
      <w:pPr>
        <w:tabs>
          <w:tab w:val="left" w:pos="8192"/>
        </w:tabs>
        <w:spacing w:after="60" w:line="240" w:lineRule="auto"/>
        <w:jc w:val="both"/>
        <w:rPr>
          <w:rFonts w:ascii="Trebuchet MS" w:eastAsia="Times New Roman" w:hAnsi="Trebuchet MS" w:cs="Tahoma"/>
          <w:b/>
          <w:sz w:val="20"/>
          <w:szCs w:val="20"/>
        </w:rPr>
      </w:pPr>
      <w:r w:rsidRPr="001E7099">
        <w:rPr>
          <w:rFonts w:ascii="Trebuchet MS" w:eastAsia="Times New Roman" w:hAnsi="Trebuchet MS" w:cs="Tahoma"/>
          <w:b/>
          <w:sz w:val="20"/>
          <w:szCs w:val="20"/>
        </w:rPr>
        <w:t>Υποδράση 19.2.4.2 Στήριξη για τη δημιουργία, βελτίωση ή επέκταση τοπικών βασικών υπηρεσιών για τον αγροτικό πληθυσμό, καθώς και των σχετικών υποδομών (πχ παιδικοί σταθμοί, αγροτικά ιατρεία κλπ.).</w:t>
      </w:r>
    </w:p>
    <w:p w:rsidR="001E7099" w:rsidRPr="000962C4" w:rsidRDefault="000962C4" w:rsidP="005C4BBA">
      <w:pPr>
        <w:tabs>
          <w:tab w:val="left" w:pos="8192"/>
        </w:tabs>
        <w:spacing w:after="40" w:line="160" w:lineRule="atLeast"/>
        <w:jc w:val="both"/>
        <w:rPr>
          <w:rFonts w:ascii="Trebuchet MS" w:hAnsi="Trebuchet MS" w:cs="Tahoma"/>
          <w:sz w:val="20"/>
          <w:szCs w:val="20"/>
        </w:rPr>
      </w:pPr>
      <w:r w:rsidRPr="000962C4">
        <w:rPr>
          <w:rFonts w:ascii="Trebuchet MS" w:hAnsi="Trebuchet MS" w:cs="Tahoma"/>
          <w:sz w:val="20"/>
          <w:szCs w:val="20"/>
        </w:rPr>
        <w:t xml:space="preserve">Μέσω της υπό-δράσης θα ενισχυθεί η δημιουργία ή η βελτίωση / αναβάθμιση υφιστάμενων υποδομών για την εξυπηρέτηση βασικών </w:t>
      </w:r>
      <w:r>
        <w:rPr>
          <w:rFonts w:ascii="Trebuchet MS" w:hAnsi="Trebuchet MS" w:cs="Tahoma"/>
          <w:sz w:val="20"/>
          <w:szCs w:val="20"/>
        </w:rPr>
        <w:t>αναγκών του αγροτικού πληθυσμού, όπως α</w:t>
      </w:r>
      <w:r w:rsidRPr="000962C4">
        <w:rPr>
          <w:rFonts w:ascii="Trebuchet MS" w:hAnsi="Trebuchet MS" w:cs="Tahoma"/>
          <w:sz w:val="20"/>
          <w:szCs w:val="20"/>
        </w:rPr>
        <w:t xml:space="preserve">γροτικά ιατρεία, παιδικοί σταθμοί, δημιουργική απασχόληση και φροντίδα ηλικιωμένων – παιδιών – ΑΜΕΑ, </w:t>
      </w:r>
      <w:r>
        <w:rPr>
          <w:rFonts w:ascii="Trebuchet MS" w:hAnsi="Trebuchet MS" w:cs="Tahoma"/>
          <w:sz w:val="20"/>
          <w:szCs w:val="20"/>
        </w:rPr>
        <w:t xml:space="preserve">Αθλητικές εγκαταστάσεις. </w:t>
      </w:r>
      <w:r w:rsidR="001E7099" w:rsidRPr="002A1F73">
        <w:rPr>
          <w:rFonts w:ascii="Trebuchet MS" w:eastAsia="Times New Roman" w:hAnsi="Trebuchet MS" w:cs="Tahoma"/>
          <w:b/>
          <w:sz w:val="20"/>
          <w:szCs w:val="20"/>
        </w:rPr>
        <w:t xml:space="preserve">ΕΝΔΕΙΚΤΙΚΗ ΚΑΤΑΝΟΜΗ </w:t>
      </w:r>
      <w:r w:rsidR="001E7099" w:rsidRPr="000962C4">
        <w:rPr>
          <w:rFonts w:ascii="Trebuchet MS" w:hAnsi="Trebuchet MS" w:cs="Tahoma"/>
          <w:b/>
          <w:sz w:val="20"/>
          <w:szCs w:val="20"/>
        </w:rPr>
        <w:t>ΔΗΜΟΣΙΑΣ ΔΑΠΑΝΗΣ</w:t>
      </w:r>
      <w:r w:rsidR="001E7099" w:rsidRPr="002A1F73">
        <w:rPr>
          <w:rFonts w:ascii="Trebuchet MS" w:hAnsi="Trebuchet MS" w:cs="Tahoma"/>
          <w:b/>
          <w:sz w:val="20"/>
          <w:szCs w:val="20"/>
        </w:rPr>
        <w:t xml:space="preserve"> 150.000,00 €</w:t>
      </w:r>
    </w:p>
    <w:p w:rsidR="006D4668" w:rsidRPr="002A1F73" w:rsidRDefault="006D4668" w:rsidP="002A1F73">
      <w:pPr>
        <w:tabs>
          <w:tab w:val="left" w:pos="8192"/>
        </w:tabs>
        <w:spacing w:after="0" w:line="160" w:lineRule="atLeast"/>
        <w:ind w:left="360"/>
        <w:rPr>
          <w:rFonts w:ascii="Trebuchet MS" w:hAnsi="Trebuchet MS" w:cs="Tahoma"/>
          <w:b/>
          <w:sz w:val="20"/>
          <w:szCs w:val="20"/>
        </w:rPr>
      </w:pPr>
    </w:p>
    <w:p w:rsidR="001E7099" w:rsidRDefault="001E7099" w:rsidP="00D70E73">
      <w:pPr>
        <w:tabs>
          <w:tab w:val="left" w:pos="8192"/>
        </w:tabs>
        <w:spacing w:after="60" w:line="240" w:lineRule="auto"/>
        <w:jc w:val="both"/>
        <w:rPr>
          <w:rFonts w:ascii="Trebuchet MS" w:eastAsia="Times New Roman" w:hAnsi="Trebuchet MS" w:cs="Tahoma"/>
          <w:b/>
          <w:sz w:val="20"/>
          <w:szCs w:val="20"/>
        </w:rPr>
      </w:pPr>
      <w:r w:rsidRPr="001E7099">
        <w:rPr>
          <w:rFonts w:ascii="Trebuchet MS" w:eastAsia="Times New Roman" w:hAnsi="Trebuchet MS" w:cs="Tahoma"/>
          <w:b/>
          <w:sz w:val="20"/>
          <w:szCs w:val="20"/>
        </w:rPr>
        <w:t>Υποδράση 19.2.4.3 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(πχ σημάνσεις, δημόσιοι κοινόχρηστοι χώροι, προβολή προώθηση περιοχών, ποδηλατικές διαδρομές κλπ.).</w:t>
      </w:r>
    </w:p>
    <w:p w:rsidR="00D70E73" w:rsidRDefault="005C4BBA" w:rsidP="005C4BBA">
      <w:pPr>
        <w:tabs>
          <w:tab w:val="left" w:pos="8192"/>
        </w:tabs>
        <w:spacing w:after="40" w:line="160" w:lineRule="atLeast"/>
        <w:jc w:val="both"/>
        <w:rPr>
          <w:rFonts w:ascii="Trebuchet MS" w:hAnsi="Trebuchet MS" w:cs="Tahoma"/>
          <w:sz w:val="20"/>
          <w:szCs w:val="20"/>
        </w:rPr>
      </w:pPr>
      <w:r>
        <w:rPr>
          <w:rFonts w:ascii="Trebuchet MS" w:hAnsi="Trebuchet MS" w:cs="Tahoma"/>
          <w:sz w:val="20"/>
          <w:szCs w:val="20"/>
        </w:rPr>
        <w:lastRenderedPageBreak/>
        <w:t>Ε</w:t>
      </w:r>
      <w:r w:rsidR="000962C4" w:rsidRPr="000962C4">
        <w:rPr>
          <w:rFonts w:ascii="Trebuchet MS" w:hAnsi="Trebuchet MS" w:cs="Tahoma"/>
          <w:sz w:val="20"/>
          <w:szCs w:val="20"/>
        </w:rPr>
        <w:t>νισχύονται παρεμβάσεις δημιουργίας, βελτίωσης ή επέκτασης υποδομών αναψυχής καθώς και τουρι</w:t>
      </w:r>
      <w:r w:rsidR="000962C4">
        <w:rPr>
          <w:rFonts w:ascii="Trebuchet MS" w:hAnsi="Trebuchet MS" w:cs="Tahoma"/>
          <w:sz w:val="20"/>
          <w:szCs w:val="20"/>
        </w:rPr>
        <w:t xml:space="preserve">στικών υποδομών δημόσιας χρήσης. </w:t>
      </w:r>
    </w:p>
    <w:p w:rsidR="002A1F73" w:rsidRDefault="002A1F73" w:rsidP="00D70E73">
      <w:pPr>
        <w:tabs>
          <w:tab w:val="left" w:pos="8192"/>
        </w:tabs>
        <w:spacing w:after="0" w:line="160" w:lineRule="atLeast"/>
        <w:rPr>
          <w:rFonts w:ascii="Trebuchet MS" w:hAnsi="Trebuchet MS" w:cs="Tahoma"/>
          <w:b/>
          <w:sz w:val="20"/>
          <w:szCs w:val="20"/>
        </w:rPr>
      </w:pPr>
      <w:r w:rsidRPr="002A1F73">
        <w:rPr>
          <w:rFonts w:ascii="Trebuchet MS" w:eastAsia="Times New Roman" w:hAnsi="Trebuchet MS" w:cs="Tahoma"/>
          <w:b/>
          <w:sz w:val="20"/>
          <w:szCs w:val="20"/>
        </w:rPr>
        <w:t xml:space="preserve">ΕΝΔΕΙΚΤΙΚΗ ΚΑΤΑΝΟΜΗ </w:t>
      </w:r>
      <w:r w:rsidRPr="002A1F73">
        <w:rPr>
          <w:rFonts w:ascii="Trebuchet MS" w:hAnsi="Trebuchet MS" w:cs="Tahoma"/>
          <w:b/>
          <w:sz w:val="20"/>
          <w:szCs w:val="20"/>
        </w:rPr>
        <w:t xml:space="preserve"> </w:t>
      </w:r>
      <w:r w:rsidRPr="000962C4">
        <w:rPr>
          <w:rFonts w:ascii="Trebuchet MS" w:hAnsi="Trebuchet MS" w:cs="Tahoma"/>
          <w:b/>
          <w:sz w:val="20"/>
          <w:szCs w:val="20"/>
        </w:rPr>
        <w:t>ΔΗΜΟΣΙΑΣ ΔΑΠΑΝΗΣ</w:t>
      </w:r>
      <w:r w:rsidRPr="002A1F73">
        <w:rPr>
          <w:rFonts w:ascii="Trebuchet MS" w:hAnsi="Trebuchet MS" w:cs="Tahoma"/>
          <w:b/>
          <w:sz w:val="20"/>
          <w:szCs w:val="20"/>
        </w:rPr>
        <w:t xml:space="preserve"> 355.500,00 €</w:t>
      </w:r>
    </w:p>
    <w:p w:rsidR="005C4BBA" w:rsidRDefault="005C4BBA" w:rsidP="00D70E73">
      <w:pPr>
        <w:tabs>
          <w:tab w:val="left" w:pos="8192"/>
        </w:tabs>
        <w:spacing w:after="60" w:line="240" w:lineRule="auto"/>
        <w:rPr>
          <w:rFonts w:ascii="Trebuchet MS" w:hAnsi="Trebuchet MS" w:cs="Tahoma"/>
          <w:b/>
          <w:sz w:val="20"/>
          <w:szCs w:val="20"/>
        </w:rPr>
      </w:pPr>
    </w:p>
    <w:p w:rsidR="005C4BBA" w:rsidRDefault="005C4BBA" w:rsidP="00D70E73">
      <w:pPr>
        <w:tabs>
          <w:tab w:val="left" w:pos="8192"/>
        </w:tabs>
        <w:spacing w:after="60" w:line="240" w:lineRule="auto"/>
        <w:rPr>
          <w:rFonts w:ascii="Trebuchet MS" w:hAnsi="Trebuchet MS" w:cs="Tahoma"/>
          <w:b/>
          <w:sz w:val="20"/>
          <w:szCs w:val="20"/>
        </w:rPr>
      </w:pPr>
    </w:p>
    <w:p w:rsidR="00C94B97" w:rsidRPr="00D70E73" w:rsidRDefault="008801A3" w:rsidP="005C4BBA">
      <w:pPr>
        <w:tabs>
          <w:tab w:val="left" w:pos="8192"/>
        </w:tabs>
        <w:spacing w:after="60" w:line="240" w:lineRule="auto"/>
        <w:jc w:val="both"/>
        <w:rPr>
          <w:rFonts w:ascii="Trebuchet MS" w:hAnsi="Trebuchet MS" w:cs="Tahoma"/>
          <w:b/>
          <w:sz w:val="20"/>
          <w:szCs w:val="20"/>
        </w:rPr>
      </w:pPr>
      <w:r w:rsidRPr="00D70E73">
        <w:rPr>
          <w:rFonts w:ascii="Trebuchet MS" w:hAnsi="Trebuchet MS" w:cs="Tahoma"/>
          <w:b/>
          <w:sz w:val="20"/>
          <w:szCs w:val="20"/>
        </w:rPr>
        <w:t xml:space="preserve">Υποδράση </w:t>
      </w:r>
      <w:r w:rsidR="00C94B97" w:rsidRPr="00D70E73">
        <w:rPr>
          <w:rFonts w:ascii="Trebuchet MS" w:hAnsi="Trebuchet MS" w:cs="Tahoma"/>
          <w:b/>
          <w:sz w:val="20"/>
          <w:szCs w:val="20"/>
        </w:rPr>
        <w:t>19.2.4.4 Ενίσχυση πολιτιστικών εκδηλώσεων.</w:t>
      </w:r>
    </w:p>
    <w:p w:rsidR="00D70E73" w:rsidRDefault="000962C4" w:rsidP="005C4BBA">
      <w:pPr>
        <w:tabs>
          <w:tab w:val="left" w:pos="8192"/>
        </w:tabs>
        <w:spacing w:after="40" w:line="160" w:lineRule="atLeast"/>
        <w:jc w:val="both"/>
        <w:rPr>
          <w:rFonts w:ascii="Trebuchet MS" w:hAnsi="Trebuchet MS" w:cs="Tahoma"/>
          <w:b/>
          <w:sz w:val="20"/>
          <w:szCs w:val="20"/>
        </w:rPr>
      </w:pPr>
      <w:r w:rsidRPr="000962C4">
        <w:rPr>
          <w:rFonts w:ascii="Trebuchet MS" w:hAnsi="Trebuchet MS" w:cs="Tahoma"/>
          <w:sz w:val="20"/>
          <w:szCs w:val="20"/>
        </w:rPr>
        <w:t>Η υπο-δράση περιλαμβάνει ενέργειες προβολής, ανάδειξης και αξιοποίησης των πολιτιστικών εκδηλώσεων της περιοχής παρέμβασης</w:t>
      </w:r>
      <w:r w:rsidR="00C94B97" w:rsidRPr="002A1F73">
        <w:rPr>
          <w:rFonts w:ascii="Trebuchet MS" w:hAnsi="Trebuchet MS" w:cs="Tahoma"/>
          <w:sz w:val="20"/>
          <w:szCs w:val="20"/>
        </w:rPr>
        <w:t>.</w:t>
      </w:r>
      <w:r w:rsidR="002A1F73" w:rsidRPr="002A1F73">
        <w:rPr>
          <w:rFonts w:ascii="Trebuchet MS" w:hAnsi="Trebuchet MS" w:cs="Tahoma"/>
          <w:b/>
          <w:sz w:val="20"/>
          <w:szCs w:val="20"/>
        </w:rPr>
        <w:t xml:space="preserve"> </w:t>
      </w:r>
      <w:r>
        <w:rPr>
          <w:rFonts w:ascii="Trebuchet MS" w:hAnsi="Trebuchet MS" w:cs="Tahoma"/>
          <w:b/>
          <w:sz w:val="20"/>
          <w:szCs w:val="20"/>
        </w:rPr>
        <w:t xml:space="preserve"> </w:t>
      </w:r>
    </w:p>
    <w:p w:rsidR="002A1F73" w:rsidRDefault="002A1F73" w:rsidP="00D70E73">
      <w:pPr>
        <w:tabs>
          <w:tab w:val="left" w:pos="8192"/>
        </w:tabs>
        <w:spacing w:after="0" w:line="160" w:lineRule="atLeast"/>
        <w:rPr>
          <w:rFonts w:ascii="Trebuchet MS" w:hAnsi="Trebuchet MS" w:cs="Tahoma"/>
          <w:b/>
          <w:sz w:val="20"/>
          <w:szCs w:val="20"/>
        </w:rPr>
      </w:pPr>
      <w:r w:rsidRPr="002A1F73">
        <w:rPr>
          <w:rFonts w:ascii="Trebuchet MS" w:eastAsia="Times New Roman" w:hAnsi="Trebuchet MS" w:cs="Tahoma"/>
          <w:b/>
          <w:sz w:val="20"/>
          <w:szCs w:val="20"/>
        </w:rPr>
        <w:t xml:space="preserve">ΕΝΔΕΙΚΤΙΚΗ ΚΑΤΑΝΟΜΗ </w:t>
      </w:r>
      <w:r w:rsidRPr="002A1F73">
        <w:rPr>
          <w:rFonts w:ascii="Trebuchet MS" w:hAnsi="Trebuchet MS" w:cs="Tahoma"/>
          <w:b/>
          <w:sz w:val="20"/>
          <w:szCs w:val="20"/>
        </w:rPr>
        <w:t>ΔΗΜΟΣΙΑΣ ΔΑΠΑΝΗΣ 80.000,00 €</w:t>
      </w:r>
    </w:p>
    <w:p w:rsidR="006D4668" w:rsidRPr="002A1F73" w:rsidRDefault="006D4668" w:rsidP="002A1F73">
      <w:pPr>
        <w:tabs>
          <w:tab w:val="left" w:pos="8192"/>
        </w:tabs>
        <w:spacing w:after="0" w:line="160" w:lineRule="atLeast"/>
        <w:ind w:left="360"/>
        <w:rPr>
          <w:rFonts w:ascii="Trebuchet MS" w:hAnsi="Trebuchet MS" w:cs="Tahoma"/>
          <w:b/>
          <w:sz w:val="20"/>
          <w:szCs w:val="20"/>
        </w:rPr>
      </w:pPr>
    </w:p>
    <w:p w:rsidR="00D70E73" w:rsidRPr="005C4BBA" w:rsidRDefault="008801A3" w:rsidP="005C4BBA">
      <w:pPr>
        <w:tabs>
          <w:tab w:val="left" w:pos="8192"/>
        </w:tabs>
        <w:spacing w:after="60" w:line="160" w:lineRule="atLeast"/>
        <w:jc w:val="both"/>
        <w:rPr>
          <w:rFonts w:ascii="Trebuchet MS" w:hAnsi="Trebuchet MS" w:cs="Tahoma"/>
          <w:b/>
          <w:sz w:val="20"/>
          <w:szCs w:val="20"/>
        </w:rPr>
      </w:pPr>
      <w:r w:rsidRPr="005C4BBA">
        <w:rPr>
          <w:rFonts w:ascii="Trebuchet MS" w:hAnsi="Trebuchet MS" w:cs="Tahoma"/>
          <w:b/>
          <w:sz w:val="20"/>
          <w:szCs w:val="20"/>
        </w:rPr>
        <w:t xml:space="preserve">Υποδράση </w:t>
      </w:r>
      <w:r w:rsidR="00C94B97" w:rsidRPr="005C4BBA">
        <w:rPr>
          <w:rFonts w:ascii="Trebuchet MS" w:hAnsi="Trebuchet MS" w:cs="Tahoma"/>
          <w:b/>
          <w:sz w:val="20"/>
          <w:szCs w:val="20"/>
        </w:rPr>
        <w:t xml:space="preserve">19.2.4.5 </w:t>
      </w:r>
      <w:r w:rsidR="000962C4" w:rsidRPr="005C4BBA">
        <w:rPr>
          <w:rFonts w:ascii="Trebuchet MS" w:hAnsi="Trebuchet MS" w:cs="Tahoma"/>
          <w:b/>
          <w:sz w:val="20"/>
          <w:szCs w:val="20"/>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συνεδριακών κέντρων, μουσείων, πολιτιστικών χαρακτηριστικών της υπαίθρου – μύλοι, γεφύρια κ.λ.π)</w:t>
      </w:r>
    </w:p>
    <w:p w:rsidR="002A1F73" w:rsidRDefault="005C4BBA" w:rsidP="005C4BBA">
      <w:pPr>
        <w:tabs>
          <w:tab w:val="left" w:pos="8192"/>
        </w:tabs>
        <w:spacing w:after="40" w:line="160" w:lineRule="atLeast"/>
        <w:jc w:val="both"/>
        <w:rPr>
          <w:rFonts w:ascii="Trebuchet MS" w:hAnsi="Trebuchet MS" w:cs="Tahoma"/>
          <w:b/>
          <w:sz w:val="20"/>
          <w:szCs w:val="20"/>
        </w:rPr>
      </w:pPr>
      <w:r>
        <w:rPr>
          <w:rFonts w:ascii="Trebuchet MS" w:hAnsi="Trebuchet MS" w:cs="Tahoma"/>
          <w:sz w:val="20"/>
          <w:szCs w:val="20"/>
        </w:rPr>
        <w:t>Α</w:t>
      </w:r>
      <w:r w:rsidR="000962C4" w:rsidRPr="000962C4">
        <w:rPr>
          <w:rFonts w:ascii="Trebuchet MS" w:hAnsi="Trebuchet MS" w:cs="Tahoma"/>
          <w:sz w:val="20"/>
          <w:szCs w:val="20"/>
        </w:rPr>
        <w:t>φορά στην εκτέλεση έργων - ενεργειών που συνδέονται με την ανάδειξη, προστασία και διατήρηση της φυσικής και πολιτιστικής κληρονομιάς, της βιοποικιλότητας και του αγροτικού τοπίου, δράσεις περιβαλλοντικής ευαισθητοποίησής καθώς και στην εκπόνηση των αντίστοιχων αναγκαίων μελετών</w:t>
      </w:r>
      <w:r w:rsidR="00C94B97" w:rsidRPr="002A1F73">
        <w:rPr>
          <w:rFonts w:ascii="Trebuchet MS" w:hAnsi="Trebuchet MS" w:cs="Tahoma"/>
          <w:sz w:val="20"/>
          <w:szCs w:val="20"/>
        </w:rPr>
        <w:t>.</w:t>
      </w:r>
      <w:r w:rsidR="002A1F73" w:rsidRPr="002A1F73">
        <w:rPr>
          <w:rFonts w:ascii="Trebuchet MS" w:hAnsi="Trebuchet MS" w:cs="Tahoma"/>
          <w:b/>
          <w:sz w:val="20"/>
          <w:szCs w:val="20"/>
        </w:rPr>
        <w:t xml:space="preserve"> </w:t>
      </w:r>
      <w:r w:rsidR="002A1F73" w:rsidRPr="002A1F73">
        <w:rPr>
          <w:rFonts w:ascii="Trebuchet MS" w:eastAsia="Times New Roman" w:hAnsi="Trebuchet MS" w:cs="Tahoma"/>
          <w:b/>
          <w:sz w:val="20"/>
          <w:szCs w:val="20"/>
        </w:rPr>
        <w:t>ΕΝΔΕΙΚΤΙΚΗ ΚΑΤΑΝΟΜΗ ΣΥΓΧΡΗΜ</w:t>
      </w:r>
      <w:r w:rsidR="002A1F73" w:rsidRPr="002A1F73">
        <w:rPr>
          <w:rFonts w:ascii="Trebuchet MS" w:hAnsi="Trebuchet MS" w:cs="Tahoma"/>
          <w:b/>
          <w:sz w:val="20"/>
          <w:szCs w:val="20"/>
        </w:rPr>
        <w:t>ΑΤΟΔΟΤΟΥ</w:t>
      </w:r>
      <w:r w:rsidR="002A1F73" w:rsidRPr="002A1F73">
        <w:rPr>
          <w:rFonts w:ascii="Trebuchet MS" w:eastAsia="Times New Roman" w:hAnsi="Trebuchet MS" w:cs="Tahoma"/>
          <w:b/>
          <w:sz w:val="20"/>
          <w:szCs w:val="20"/>
        </w:rPr>
        <w:t>ΜΕΝΗΣ</w:t>
      </w:r>
      <w:r w:rsidR="002A1F73" w:rsidRPr="002A1F73">
        <w:rPr>
          <w:rFonts w:ascii="Trebuchet MS" w:hAnsi="Trebuchet MS" w:cs="Tahoma"/>
          <w:b/>
          <w:sz w:val="20"/>
          <w:szCs w:val="20"/>
        </w:rPr>
        <w:t xml:space="preserve"> ΔΗΜΟΣΙΑΣ ΔΑΠΑΝΗΣ </w:t>
      </w:r>
      <w:r w:rsidR="002A1F73">
        <w:rPr>
          <w:rFonts w:ascii="Trebuchet MS" w:hAnsi="Trebuchet MS" w:cs="Tahoma"/>
          <w:b/>
          <w:sz w:val="20"/>
          <w:szCs w:val="20"/>
        </w:rPr>
        <w:t>350</w:t>
      </w:r>
      <w:r w:rsidR="002A1F73" w:rsidRPr="002A1F73">
        <w:rPr>
          <w:rFonts w:ascii="Trebuchet MS" w:hAnsi="Trebuchet MS" w:cs="Tahoma"/>
          <w:b/>
          <w:sz w:val="20"/>
          <w:szCs w:val="20"/>
        </w:rPr>
        <w:t>.000,00 €</w:t>
      </w:r>
    </w:p>
    <w:p w:rsidR="005C4BBA" w:rsidRPr="002A1F73" w:rsidRDefault="005C4BBA" w:rsidP="005C4BBA">
      <w:pPr>
        <w:tabs>
          <w:tab w:val="left" w:pos="8192"/>
        </w:tabs>
        <w:spacing w:after="20" w:line="160" w:lineRule="atLeast"/>
        <w:jc w:val="both"/>
        <w:rPr>
          <w:rFonts w:ascii="Trebuchet MS" w:hAnsi="Trebuchet MS" w:cs="Tahoma"/>
          <w:b/>
          <w:sz w:val="20"/>
          <w:szCs w:val="20"/>
        </w:rPr>
      </w:pPr>
    </w:p>
    <w:p w:rsidR="00C94B97" w:rsidRPr="001E4149" w:rsidRDefault="00C94B97" w:rsidP="002A1F73">
      <w:pPr>
        <w:tabs>
          <w:tab w:val="left" w:pos="8192"/>
        </w:tabs>
        <w:spacing w:after="120" w:line="160" w:lineRule="atLeast"/>
        <w:rPr>
          <w:rFonts w:ascii="Trebuchet MS" w:hAnsi="Trebuchet MS" w:cs="Tahoma"/>
          <w:sz w:val="20"/>
          <w:szCs w:val="20"/>
          <w:u w:val="single"/>
        </w:rPr>
      </w:pPr>
      <w:r w:rsidRPr="001E4149">
        <w:rPr>
          <w:rFonts w:ascii="Trebuchet MS" w:hAnsi="Trebuchet MS" w:cs="Tahoma"/>
          <w:b/>
          <w:sz w:val="20"/>
          <w:szCs w:val="20"/>
          <w:u w:val="single"/>
        </w:rPr>
        <w:t>Δράση 19.2.5</w:t>
      </w:r>
      <w:r w:rsidR="00AB0DAA">
        <w:rPr>
          <w:rFonts w:ascii="Trebuchet MS" w:hAnsi="Trebuchet MS" w:cs="Tahoma"/>
          <w:b/>
          <w:sz w:val="20"/>
          <w:szCs w:val="20"/>
          <w:u w:val="single"/>
        </w:rPr>
        <w:t>:</w:t>
      </w:r>
      <w:r w:rsidRPr="001E4149">
        <w:rPr>
          <w:rFonts w:ascii="Trebuchet MS" w:hAnsi="Trebuchet MS" w:cs="Tahoma"/>
          <w:sz w:val="20"/>
          <w:szCs w:val="20"/>
          <w:u w:val="single"/>
        </w:rPr>
        <w:t xml:space="preserve"> </w:t>
      </w:r>
      <w:r w:rsidRPr="001E4149">
        <w:rPr>
          <w:rFonts w:ascii="Trebuchet MS" w:hAnsi="Trebuchet MS" w:cs="Tahoma"/>
          <w:b/>
          <w:sz w:val="20"/>
          <w:szCs w:val="20"/>
          <w:u w:val="single"/>
        </w:rPr>
        <w:t>Παρεμβάσεις για τη βελτίωση υποδομ</w:t>
      </w:r>
      <w:r w:rsidR="005C4BBA">
        <w:rPr>
          <w:rFonts w:ascii="Trebuchet MS" w:hAnsi="Trebuchet MS" w:cs="Tahoma"/>
          <w:b/>
          <w:sz w:val="20"/>
          <w:szCs w:val="20"/>
          <w:u w:val="single"/>
        </w:rPr>
        <w:t>ών στον πρωτογενή τομέα</w:t>
      </w:r>
    </w:p>
    <w:p w:rsidR="00C94B97" w:rsidRPr="005C4BBA" w:rsidRDefault="008801A3" w:rsidP="005C4BBA">
      <w:pPr>
        <w:tabs>
          <w:tab w:val="left" w:pos="8192"/>
        </w:tabs>
        <w:spacing w:after="60" w:line="160" w:lineRule="atLeast"/>
        <w:jc w:val="both"/>
        <w:rPr>
          <w:rFonts w:ascii="Trebuchet MS" w:hAnsi="Trebuchet MS" w:cs="Tahoma"/>
          <w:b/>
          <w:sz w:val="20"/>
          <w:szCs w:val="20"/>
        </w:rPr>
      </w:pPr>
      <w:r w:rsidRPr="005C4BBA">
        <w:rPr>
          <w:rFonts w:ascii="Trebuchet MS" w:hAnsi="Trebuchet MS" w:cs="Tahoma"/>
          <w:b/>
          <w:sz w:val="20"/>
          <w:szCs w:val="20"/>
        </w:rPr>
        <w:t xml:space="preserve">Υποδράση </w:t>
      </w:r>
      <w:r w:rsidR="00C94B97" w:rsidRPr="005C4BBA">
        <w:rPr>
          <w:rFonts w:ascii="Trebuchet MS" w:hAnsi="Trebuchet MS" w:cs="Tahoma"/>
          <w:b/>
          <w:sz w:val="20"/>
          <w:szCs w:val="20"/>
        </w:rPr>
        <w:t>19.2.5.1 Βελτίωση πρόσβασης σε γεωργική γη και κτηνοτροφικές εκμεταλλεύσεις.</w:t>
      </w:r>
    </w:p>
    <w:p w:rsidR="005C4BBA" w:rsidRPr="005C4BBA" w:rsidRDefault="00C94B97" w:rsidP="005C4BBA">
      <w:pPr>
        <w:shd w:val="clear" w:color="auto" w:fill="FFFFFF" w:themeFill="background1"/>
        <w:autoSpaceDE w:val="0"/>
        <w:autoSpaceDN w:val="0"/>
        <w:adjustRightInd w:val="0"/>
        <w:spacing w:before="40" w:after="40" w:line="220" w:lineRule="atLeast"/>
        <w:rPr>
          <w:rFonts w:ascii="Tahoma" w:eastAsia="Times New Roman" w:hAnsi="Tahoma" w:cs="Tahoma"/>
          <w:sz w:val="20"/>
          <w:szCs w:val="20"/>
        </w:rPr>
      </w:pPr>
      <w:r w:rsidRPr="002A1F73">
        <w:rPr>
          <w:rFonts w:ascii="Trebuchet MS" w:hAnsi="Trebuchet MS" w:cs="Tahoma"/>
          <w:sz w:val="20"/>
          <w:szCs w:val="20"/>
        </w:rPr>
        <w:t xml:space="preserve">Η </w:t>
      </w:r>
      <w:r w:rsidR="005C4BBA" w:rsidRPr="005C4BBA">
        <w:rPr>
          <w:rFonts w:ascii="Tahoma" w:eastAsia="Times New Roman" w:hAnsi="Tahoma" w:cs="Tahoma"/>
          <w:sz w:val="20"/>
          <w:szCs w:val="20"/>
        </w:rPr>
        <w:t>περιλαμβάνονται έργα βελτίωσης της πρόσβασης σε  μονάδες μεταποίησης οι οποίες θα συνδέονται με γεωργική γη και κτηνοτροφικές εκμεταλλεύσεις</w:t>
      </w:r>
      <w:r w:rsidR="005C4BBA" w:rsidRPr="005C4BBA" w:rsidDel="009D7895">
        <w:rPr>
          <w:rFonts w:ascii="Tahoma" w:eastAsia="Times New Roman" w:hAnsi="Tahoma" w:cs="Tahoma"/>
          <w:sz w:val="20"/>
          <w:szCs w:val="20"/>
        </w:rPr>
        <w:t xml:space="preserve"> </w:t>
      </w:r>
      <w:r w:rsidR="005C4BBA" w:rsidRPr="005C4BBA">
        <w:rPr>
          <w:rFonts w:ascii="Tahoma" w:eastAsia="Times New Roman" w:hAnsi="Tahoma" w:cs="Tahoma"/>
          <w:sz w:val="20"/>
          <w:szCs w:val="20"/>
        </w:rPr>
        <w:t>των αντίστοιχων προϊόντων.</w:t>
      </w:r>
    </w:p>
    <w:p w:rsidR="002A1F73" w:rsidRPr="002A1F73" w:rsidRDefault="00C94B97" w:rsidP="005C4BBA">
      <w:pPr>
        <w:tabs>
          <w:tab w:val="left" w:pos="8192"/>
        </w:tabs>
        <w:spacing w:after="0" w:line="160" w:lineRule="atLeast"/>
        <w:rPr>
          <w:rFonts w:ascii="Trebuchet MS" w:hAnsi="Trebuchet MS" w:cs="Tahoma"/>
          <w:b/>
          <w:sz w:val="20"/>
          <w:szCs w:val="20"/>
        </w:rPr>
      </w:pPr>
      <w:r w:rsidRPr="002A1F73">
        <w:rPr>
          <w:rFonts w:ascii="Trebuchet MS" w:hAnsi="Trebuchet MS" w:cs="Tahoma"/>
          <w:sz w:val="20"/>
          <w:szCs w:val="20"/>
        </w:rPr>
        <w:t xml:space="preserve"> </w:t>
      </w:r>
      <w:r w:rsidR="002A1F73" w:rsidRPr="002A1F73">
        <w:rPr>
          <w:rFonts w:ascii="Trebuchet MS" w:eastAsia="Times New Roman" w:hAnsi="Trebuchet MS" w:cs="Tahoma"/>
          <w:b/>
          <w:sz w:val="20"/>
          <w:szCs w:val="20"/>
        </w:rPr>
        <w:t>ΕΝΔΕΙΚΤΙΚΗ ΚΑΤΑΝΟΜΗ ΣΥΓΧΡΗΜ</w:t>
      </w:r>
      <w:r w:rsidR="002A1F73" w:rsidRPr="002A1F73">
        <w:rPr>
          <w:rFonts w:ascii="Trebuchet MS" w:hAnsi="Trebuchet MS" w:cs="Tahoma"/>
          <w:b/>
          <w:sz w:val="20"/>
          <w:szCs w:val="20"/>
        </w:rPr>
        <w:t>ΑΤΟΔΟΤΟΥ</w:t>
      </w:r>
      <w:r w:rsidR="002A1F73" w:rsidRPr="002A1F73">
        <w:rPr>
          <w:rFonts w:ascii="Trebuchet MS" w:eastAsia="Times New Roman" w:hAnsi="Trebuchet MS" w:cs="Tahoma"/>
          <w:b/>
          <w:sz w:val="20"/>
          <w:szCs w:val="20"/>
        </w:rPr>
        <w:t>ΜΕΝΗΣ</w:t>
      </w:r>
      <w:r w:rsidR="002A1F73" w:rsidRPr="002A1F73">
        <w:rPr>
          <w:rFonts w:ascii="Trebuchet MS" w:hAnsi="Trebuchet MS" w:cs="Tahoma"/>
          <w:b/>
          <w:sz w:val="20"/>
          <w:szCs w:val="20"/>
        </w:rPr>
        <w:t xml:space="preserve"> ΔΗΜΟΣΙΑΣ ΔΑΠΑΝΗΣ 400.000,00 €</w:t>
      </w:r>
    </w:p>
    <w:p w:rsidR="00C94B97" w:rsidRPr="00C94B97" w:rsidRDefault="00C94B97" w:rsidP="00EB09B7">
      <w:pPr>
        <w:tabs>
          <w:tab w:val="left" w:pos="8192"/>
        </w:tabs>
        <w:spacing w:after="0" w:line="160" w:lineRule="atLeast"/>
        <w:jc w:val="both"/>
        <w:rPr>
          <w:rFonts w:ascii="Trebuchet MS" w:hAnsi="Trebuchet MS" w:cs="Tahoma"/>
          <w:sz w:val="20"/>
          <w:szCs w:val="20"/>
        </w:rPr>
      </w:pPr>
    </w:p>
    <w:p w:rsidR="00C94B97" w:rsidRPr="001E4149" w:rsidRDefault="00C94B97" w:rsidP="006D4668">
      <w:pPr>
        <w:tabs>
          <w:tab w:val="left" w:pos="8192"/>
        </w:tabs>
        <w:spacing w:after="120" w:line="160" w:lineRule="atLeast"/>
        <w:rPr>
          <w:rFonts w:ascii="Trebuchet MS" w:hAnsi="Trebuchet MS" w:cs="Tahoma"/>
          <w:b/>
          <w:sz w:val="20"/>
          <w:szCs w:val="20"/>
          <w:u w:val="single"/>
        </w:rPr>
      </w:pPr>
      <w:r w:rsidRPr="001E4149">
        <w:rPr>
          <w:rFonts w:ascii="Trebuchet MS" w:hAnsi="Trebuchet MS" w:cs="Tahoma"/>
          <w:b/>
          <w:sz w:val="20"/>
          <w:szCs w:val="20"/>
          <w:u w:val="single"/>
        </w:rPr>
        <w:t>Δράση 19.2.6</w:t>
      </w:r>
      <w:r w:rsidR="00AB0DAA">
        <w:rPr>
          <w:rFonts w:ascii="Trebuchet MS" w:hAnsi="Trebuchet MS" w:cs="Tahoma"/>
          <w:b/>
          <w:sz w:val="20"/>
          <w:szCs w:val="20"/>
          <w:u w:val="single"/>
        </w:rPr>
        <w:t>:</w:t>
      </w:r>
      <w:r w:rsidRPr="001E4149">
        <w:rPr>
          <w:rFonts w:ascii="Trebuchet MS" w:hAnsi="Trebuchet MS" w:cs="Tahoma"/>
          <w:b/>
          <w:sz w:val="20"/>
          <w:szCs w:val="20"/>
          <w:u w:val="single"/>
        </w:rPr>
        <w:t xml:space="preserve"> Ανάπτυξη κ</w:t>
      </w:r>
      <w:r w:rsidR="005C4BBA">
        <w:rPr>
          <w:rFonts w:ascii="Trebuchet MS" w:hAnsi="Trebuchet MS" w:cs="Tahoma"/>
          <w:b/>
          <w:sz w:val="20"/>
          <w:szCs w:val="20"/>
          <w:u w:val="single"/>
        </w:rPr>
        <w:t>αι βελτίωση βιωσιμότητας δασών</w:t>
      </w:r>
    </w:p>
    <w:p w:rsidR="00C94B97" w:rsidRPr="00AB0DAA" w:rsidRDefault="008801A3" w:rsidP="00AB0DAA">
      <w:pPr>
        <w:tabs>
          <w:tab w:val="left" w:pos="8192"/>
        </w:tabs>
        <w:spacing w:after="60" w:line="160" w:lineRule="atLeast"/>
        <w:jc w:val="both"/>
        <w:rPr>
          <w:rFonts w:ascii="Trebuchet MS" w:hAnsi="Trebuchet MS" w:cs="Tahoma"/>
          <w:b/>
          <w:sz w:val="20"/>
          <w:szCs w:val="20"/>
        </w:rPr>
      </w:pPr>
      <w:r w:rsidRPr="00AB0DAA">
        <w:rPr>
          <w:rFonts w:ascii="Trebuchet MS" w:hAnsi="Trebuchet MS" w:cs="Tahoma"/>
          <w:b/>
          <w:sz w:val="20"/>
          <w:szCs w:val="20"/>
        </w:rPr>
        <w:t xml:space="preserve">Υποδράση </w:t>
      </w:r>
      <w:r w:rsidR="00C94B97" w:rsidRPr="00AB0DAA">
        <w:rPr>
          <w:rFonts w:ascii="Trebuchet MS" w:hAnsi="Trebuchet MS" w:cs="Tahoma"/>
          <w:b/>
          <w:sz w:val="20"/>
          <w:szCs w:val="20"/>
        </w:rPr>
        <w:t xml:space="preserve">19.2.6.1.1 </w:t>
      </w:r>
      <w:r w:rsidR="00AB0DAA" w:rsidRPr="00AB0DAA">
        <w:rPr>
          <w:rFonts w:ascii="Trebuchet MS" w:hAnsi="Trebuchet MS" w:cs="Tahoma"/>
          <w:b/>
          <w:sz w:val="20"/>
          <w:szCs w:val="20"/>
        </w:rPr>
        <w:t>Πρόληψη δασών και δασικών εκτάσεων από πυρκαγιές και άλλες φυσικές καταστροφές και καταστροφικά συμβάντα.</w:t>
      </w:r>
      <w:r w:rsidR="00C94B97" w:rsidRPr="00AB0DAA">
        <w:rPr>
          <w:rFonts w:ascii="Trebuchet MS" w:hAnsi="Trebuchet MS" w:cs="Tahoma"/>
          <w:b/>
          <w:sz w:val="20"/>
          <w:szCs w:val="20"/>
        </w:rPr>
        <w:t>.</w:t>
      </w:r>
    </w:p>
    <w:p w:rsidR="00AB0DAA" w:rsidRDefault="00AB0DAA" w:rsidP="00AB0DAA">
      <w:pPr>
        <w:tabs>
          <w:tab w:val="left" w:pos="8192"/>
        </w:tabs>
        <w:spacing w:after="0" w:line="160" w:lineRule="atLeast"/>
        <w:rPr>
          <w:rFonts w:ascii="Trebuchet MS" w:hAnsi="Trebuchet MS" w:cs="Tahoma"/>
          <w:sz w:val="20"/>
          <w:szCs w:val="20"/>
        </w:rPr>
      </w:pPr>
      <w:r>
        <w:rPr>
          <w:rFonts w:ascii="Trebuchet MS" w:hAnsi="Trebuchet MS" w:cs="Tahoma"/>
          <w:sz w:val="20"/>
          <w:szCs w:val="20"/>
        </w:rPr>
        <w:t>Π</w:t>
      </w:r>
      <w:r w:rsidRPr="00AB0DAA">
        <w:rPr>
          <w:rFonts w:ascii="Trebuchet MS" w:hAnsi="Trebuchet MS" w:cs="Tahoma"/>
          <w:sz w:val="20"/>
          <w:szCs w:val="20"/>
        </w:rPr>
        <w:t>εριλαμβάνονται ενέργειες που στοχεύουν στην πρόληψη  ζημιών σε δάση έναντι βιοτικών και αβιοτικών απειλών,</w:t>
      </w:r>
    </w:p>
    <w:p w:rsidR="002A1F73" w:rsidRPr="002A1F73" w:rsidRDefault="002A1F73" w:rsidP="00AB0DAA">
      <w:pPr>
        <w:tabs>
          <w:tab w:val="left" w:pos="8192"/>
        </w:tabs>
        <w:spacing w:after="0" w:line="160" w:lineRule="atLeast"/>
        <w:rPr>
          <w:rFonts w:ascii="Trebuchet MS" w:hAnsi="Trebuchet MS" w:cs="Tahoma"/>
          <w:b/>
          <w:sz w:val="20"/>
          <w:szCs w:val="20"/>
        </w:rPr>
      </w:pPr>
      <w:r w:rsidRPr="002A1F73">
        <w:rPr>
          <w:rFonts w:ascii="Trebuchet MS" w:hAnsi="Trebuchet MS" w:cs="Tahoma"/>
          <w:b/>
          <w:sz w:val="20"/>
          <w:szCs w:val="20"/>
        </w:rPr>
        <w:t xml:space="preserve"> </w:t>
      </w:r>
      <w:r w:rsidRPr="002A1F73">
        <w:rPr>
          <w:rFonts w:ascii="Trebuchet MS" w:eastAsia="Times New Roman" w:hAnsi="Trebuchet MS" w:cs="Tahoma"/>
          <w:b/>
          <w:sz w:val="20"/>
          <w:szCs w:val="20"/>
        </w:rPr>
        <w:t>ΕΝΔΕΙΚΤΙΚΗ ΚΑΤΑΝΟΜΗ ΣΥΓΧΡΗΜ</w:t>
      </w:r>
      <w:r w:rsidRPr="002A1F73">
        <w:rPr>
          <w:rFonts w:ascii="Trebuchet MS" w:hAnsi="Trebuchet MS" w:cs="Tahoma"/>
          <w:b/>
          <w:sz w:val="20"/>
          <w:szCs w:val="20"/>
        </w:rPr>
        <w:t>ΑΤΟΔΟΤΟΥ</w:t>
      </w:r>
      <w:r w:rsidRPr="002A1F73">
        <w:rPr>
          <w:rFonts w:ascii="Trebuchet MS" w:eastAsia="Times New Roman" w:hAnsi="Trebuchet MS" w:cs="Tahoma"/>
          <w:b/>
          <w:sz w:val="20"/>
          <w:szCs w:val="20"/>
        </w:rPr>
        <w:t>ΜΕΝΗΣ</w:t>
      </w:r>
      <w:r w:rsidRPr="002A1F73">
        <w:rPr>
          <w:rFonts w:ascii="Trebuchet MS" w:hAnsi="Trebuchet MS" w:cs="Tahoma"/>
          <w:b/>
          <w:sz w:val="20"/>
          <w:szCs w:val="20"/>
        </w:rPr>
        <w:t xml:space="preserve"> ΔΗΜΟΣΙΑΣ ΔΑΠΑΝΗΣ 50.000,00 €</w:t>
      </w:r>
    </w:p>
    <w:p w:rsidR="002A1F73" w:rsidRDefault="002A1F73" w:rsidP="00EB09B7">
      <w:pPr>
        <w:tabs>
          <w:tab w:val="left" w:pos="8192"/>
        </w:tabs>
        <w:spacing w:after="0" w:line="160" w:lineRule="atLeast"/>
        <w:jc w:val="both"/>
        <w:rPr>
          <w:rFonts w:ascii="Trebuchet MS" w:hAnsi="Trebuchet MS" w:cs="Tahoma"/>
          <w:sz w:val="20"/>
          <w:szCs w:val="20"/>
        </w:rPr>
      </w:pPr>
    </w:p>
    <w:p w:rsidR="00C94B97" w:rsidRPr="00AB0DAA" w:rsidRDefault="00C94B97" w:rsidP="00AB0DAA">
      <w:pPr>
        <w:tabs>
          <w:tab w:val="left" w:pos="8192"/>
        </w:tabs>
        <w:spacing w:after="0" w:line="240" w:lineRule="atLeast"/>
        <w:jc w:val="both"/>
        <w:rPr>
          <w:rFonts w:ascii="Trebuchet MS" w:hAnsi="Trebuchet MS" w:cs="Tahoma"/>
          <w:sz w:val="20"/>
          <w:szCs w:val="20"/>
        </w:rPr>
      </w:pPr>
      <w:r w:rsidRPr="00AB0DAA">
        <w:rPr>
          <w:rFonts w:ascii="Trebuchet MS" w:hAnsi="Trebuchet MS" w:cs="Tahoma"/>
          <w:sz w:val="20"/>
          <w:szCs w:val="20"/>
        </w:rPr>
        <w:t xml:space="preserve">Σημειώνεται ότι </w:t>
      </w:r>
      <w:r w:rsidR="00205B7E" w:rsidRPr="00AB0DAA">
        <w:rPr>
          <w:rFonts w:ascii="Trebuchet MS" w:hAnsi="Trebuchet MS" w:cs="Tahoma"/>
          <w:sz w:val="20"/>
          <w:szCs w:val="20"/>
        </w:rPr>
        <w:t>γ</w:t>
      </w:r>
      <w:r w:rsidRPr="00AB0DAA">
        <w:rPr>
          <w:rFonts w:ascii="Trebuchet MS" w:hAnsi="Trebuchet MS" w:cs="Tahoma"/>
          <w:sz w:val="20"/>
          <w:szCs w:val="20"/>
        </w:rPr>
        <w:t>ια όλες τις Υποδράσεις το ποσοστό επιχορήγησης είναι:</w:t>
      </w:r>
    </w:p>
    <w:p w:rsidR="00C94B97" w:rsidRPr="00AB0DAA" w:rsidRDefault="006D4668" w:rsidP="00AB0DAA">
      <w:pPr>
        <w:tabs>
          <w:tab w:val="left" w:pos="8192"/>
        </w:tabs>
        <w:spacing w:after="0" w:line="240" w:lineRule="atLeast"/>
        <w:jc w:val="both"/>
        <w:rPr>
          <w:rFonts w:ascii="Trebuchet MS" w:hAnsi="Trebuchet MS" w:cs="Tahoma"/>
          <w:sz w:val="20"/>
          <w:szCs w:val="20"/>
        </w:rPr>
      </w:pPr>
      <w:r w:rsidRPr="00AB0DAA">
        <w:rPr>
          <w:rFonts w:ascii="Trebuchet MS" w:hAnsi="Trebuchet MS" w:cs="Tahoma"/>
          <w:sz w:val="20"/>
          <w:szCs w:val="20"/>
        </w:rPr>
        <w:t>α</w:t>
      </w:r>
      <w:r w:rsidR="00C94B97" w:rsidRPr="00AB0DAA">
        <w:rPr>
          <w:rFonts w:ascii="Trebuchet MS" w:hAnsi="Trebuchet MS" w:cs="Tahoma"/>
          <w:sz w:val="20"/>
          <w:szCs w:val="20"/>
        </w:rPr>
        <w:t>) για επενδύσεις χωρίς κέρδη, έως 100%</w:t>
      </w:r>
      <w:r w:rsidRPr="00AB0DAA">
        <w:rPr>
          <w:rFonts w:ascii="Trebuchet MS" w:hAnsi="Trebuchet MS" w:cs="Tahoma"/>
          <w:sz w:val="20"/>
          <w:szCs w:val="20"/>
        </w:rPr>
        <w:t xml:space="preserve"> </w:t>
      </w:r>
    </w:p>
    <w:p w:rsidR="00C94B97" w:rsidRPr="00AB0DAA" w:rsidRDefault="006D4668" w:rsidP="00AB0DAA">
      <w:pPr>
        <w:tabs>
          <w:tab w:val="left" w:pos="8192"/>
        </w:tabs>
        <w:spacing w:after="0" w:line="240" w:lineRule="atLeast"/>
        <w:jc w:val="both"/>
        <w:rPr>
          <w:rFonts w:ascii="Trebuchet MS" w:hAnsi="Trebuchet MS" w:cs="Tahoma"/>
          <w:sz w:val="20"/>
          <w:szCs w:val="20"/>
        </w:rPr>
      </w:pPr>
      <w:r w:rsidRPr="00AB0DAA">
        <w:rPr>
          <w:rFonts w:ascii="Trebuchet MS" w:hAnsi="Trebuchet MS" w:cs="Tahoma"/>
          <w:sz w:val="20"/>
          <w:szCs w:val="20"/>
        </w:rPr>
        <w:t>β</w:t>
      </w:r>
      <w:r w:rsidR="00C94B97" w:rsidRPr="00AB0DAA">
        <w:rPr>
          <w:rFonts w:ascii="Trebuchet MS" w:hAnsi="Trebuchet MS" w:cs="Tahoma"/>
          <w:sz w:val="20"/>
          <w:szCs w:val="20"/>
        </w:rPr>
        <w:t>) για επενδύσεις που παράγουν κέρδη το ποσό της</w:t>
      </w:r>
      <w:r w:rsidR="004A0480" w:rsidRPr="00AB0DAA">
        <w:rPr>
          <w:rFonts w:ascii="Trebuchet MS" w:hAnsi="Trebuchet MS" w:cs="Tahoma"/>
          <w:sz w:val="20"/>
          <w:szCs w:val="20"/>
        </w:rPr>
        <w:t xml:space="preserve"> επιχορήγησης δεν υπερβαί</w:t>
      </w:r>
      <w:r w:rsidR="00C94B97" w:rsidRPr="00AB0DAA">
        <w:rPr>
          <w:rFonts w:ascii="Trebuchet MS" w:hAnsi="Trebuchet MS" w:cs="Tahoma"/>
          <w:sz w:val="20"/>
          <w:szCs w:val="20"/>
        </w:rPr>
        <w:t xml:space="preserve">νει τη διαφορά μεταξύ των επιλέξιμων δαπανών και του κέρδους εκμετάλλευσης της επένδυσης. Το κέρδος της εκμετάλλευσης αφαιρείται από τις επιλέξιμες δαπάνες εκ των προτέρων βάσει εύλογων προβλέψεων. Εναλλακτικά στις περιπτώσεις εφαρμογής των άρθρων 53 και 55 του Καν. 651/2014, </w:t>
      </w:r>
      <w:r w:rsidR="00AB0DAA" w:rsidRPr="00AB0DAA">
        <w:rPr>
          <w:rFonts w:ascii="Trebuchet MS" w:hAnsi="Trebuchet MS" w:cs="Tahoma"/>
          <w:sz w:val="20"/>
          <w:szCs w:val="20"/>
        </w:rPr>
        <w:t xml:space="preserve">και μόνο για πράξεις που εντάσσονται στις υποδράσεις 19.2.4.2, 19.2.4.4 και 19.2.4.5 </w:t>
      </w:r>
      <w:r w:rsidR="00C94B97" w:rsidRPr="00AB0DAA">
        <w:rPr>
          <w:rFonts w:ascii="Trebuchet MS" w:hAnsi="Trebuchet MS" w:cs="Tahoma"/>
          <w:sz w:val="20"/>
          <w:szCs w:val="20"/>
        </w:rPr>
        <w:t>το μέγιστο ποσοστό ενίσχυσης δύναται να καθοριστεί στο 80% των επιλέξιμων δαπανών χωρίς την διεξαγωγή χρηματοοικονομικής ανάλυσης.</w:t>
      </w:r>
    </w:p>
    <w:p w:rsidR="006D4668" w:rsidRPr="00AB0DAA" w:rsidRDefault="006D4668" w:rsidP="00AB0DAA">
      <w:pPr>
        <w:tabs>
          <w:tab w:val="left" w:pos="8192"/>
        </w:tabs>
        <w:spacing w:after="0" w:line="240" w:lineRule="atLeast"/>
        <w:jc w:val="both"/>
        <w:rPr>
          <w:rFonts w:ascii="Trebuchet MS" w:hAnsi="Trebuchet MS" w:cs="Tahoma"/>
          <w:b/>
          <w:sz w:val="20"/>
          <w:szCs w:val="20"/>
        </w:rPr>
      </w:pPr>
    </w:p>
    <w:p w:rsidR="00C94B97" w:rsidRPr="00AB0DAA" w:rsidRDefault="00C94B97" w:rsidP="00AB0DAA">
      <w:pPr>
        <w:tabs>
          <w:tab w:val="left" w:pos="8192"/>
        </w:tabs>
        <w:spacing w:after="40" w:line="240" w:lineRule="atLeast"/>
        <w:jc w:val="both"/>
        <w:rPr>
          <w:rFonts w:ascii="Trebuchet MS" w:hAnsi="Trebuchet MS" w:cs="Tahoma"/>
          <w:b/>
          <w:sz w:val="20"/>
          <w:szCs w:val="20"/>
        </w:rPr>
      </w:pPr>
      <w:r w:rsidRPr="00AB0DAA">
        <w:rPr>
          <w:rFonts w:ascii="Trebuchet MS" w:hAnsi="Trebuchet MS" w:cs="Tahoma"/>
          <w:b/>
          <w:sz w:val="20"/>
          <w:szCs w:val="20"/>
        </w:rPr>
        <w:t>Η αίτηση στήριξης</w:t>
      </w:r>
      <w:r w:rsidR="001F2B80" w:rsidRPr="00AB0DAA">
        <w:rPr>
          <w:rFonts w:ascii="Trebuchet MS" w:hAnsi="Trebuchet MS" w:cs="Tahoma"/>
          <w:b/>
          <w:sz w:val="20"/>
          <w:szCs w:val="20"/>
        </w:rPr>
        <w:t xml:space="preserve"> υποβάλλεται ηλεκτρονικά μέσω του ΟΠΣΑΑ  (</w:t>
      </w:r>
      <w:hyperlink r:id="rId9" w:history="1">
        <w:r w:rsidR="001F2B80" w:rsidRPr="00AB0DAA">
          <w:rPr>
            <w:rStyle w:val="-"/>
            <w:rFonts w:ascii="Trebuchet MS" w:hAnsi="Trebuchet MS" w:cs="Tahoma"/>
            <w:b/>
            <w:sz w:val="20"/>
            <w:szCs w:val="20"/>
            <w:lang w:val="en-US"/>
          </w:rPr>
          <w:t>www</w:t>
        </w:r>
        <w:r w:rsidR="001F2B80" w:rsidRPr="00AB0DAA">
          <w:rPr>
            <w:rStyle w:val="-"/>
            <w:rFonts w:ascii="Trebuchet MS" w:hAnsi="Trebuchet MS" w:cs="Tahoma"/>
            <w:b/>
            <w:sz w:val="20"/>
            <w:szCs w:val="20"/>
          </w:rPr>
          <w:t>.</w:t>
        </w:r>
        <w:proofErr w:type="spellStart"/>
        <w:r w:rsidR="001F2B80" w:rsidRPr="00AB0DAA">
          <w:rPr>
            <w:rStyle w:val="-"/>
            <w:rFonts w:ascii="Trebuchet MS" w:hAnsi="Trebuchet MS" w:cs="Tahoma"/>
            <w:b/>
            <w:sz w:val="20"/>
            <w:szCs w:val="20"/>
            <w:lang w:val="en-US"/>
          </w:rPr>
          <w:t>opsaa</w:t>
        </w:r>
        <w:proofErr w:type="spellEnd"/>
        <w:r w:rsidR="001F2B80" w:rsidRPr="00AB0DAA">
          <w:rPr>
            <w:rStyle w:val="-"/>
            <w:rFonts w:ascii="Trebuchet MS" w:hAnsi="Trebuchet MS" w:cs="Tahoma"/>
            <w:b/>
            <w:sz w:val="20"/>
            <w:szCs w:val="20"/>
          </w:rPr>
          <w:t>.</w:t>
        </w:r>
        <w:proofErr w:type="spellStart"/>
        <w:r w:rsidR="001F2B80" w:rsidRPr="00AB0DAA">
          <w:rPr>
            <w:rStyle w:val="-"/>
            <w:rFonts w:ascii="Trebuchet MS" w:hAnsi="Trebuchet MS" w:cs="Tahoma"/>
            <w:b/>
            <w:sz w:val="20"/>
            <w:szCs w:val="20"/>
            <w:lang w:val="en-US"/>
          </w:rPr>
          <w:t>gr</w:t>
        </w:r>
        <w:proofErr w:type="spellEnd"/>
        <w:r w:rsidR="001F2B80" w:rsidRPr="00AB0DAA">
          <w:rPr>
            <w:rStyle w:val="-"/>
            <w:rFonts w:ascii="Trebuchet MS" w:hAnsi="Trebuchet MS" w:cs="Tahoma"/>
            <w:b/>
            <w:sz w:val="20"/>
            <w:szCs w:val="20"/>
          </w:rPr>
          <w:t>/</w:t>
        </w:r>
        <w:r w:rsidR="001F2B80" w:rsidRPr="00AB0DAA">
          <w:rPr>
            <w:rStyle w:val="-"/>
            <w:rFonts w:ascii="Trebuchet MS" w:hAnsi="Trebuchet MS" w:cs="Tahoma"/>
            <w:b/>
            <w:sz w:val="20"/>
            <w:szCs w:val="20"/>
            <w:lang w:val="en-US"/>
          </w:rPr>
          <w:t>RDIIS</w:t>
        </w:r>
      </w:hyperlink>
      <w:r w:rsidR="001F2B80" w:rsidRPr="00AB0DAA">
        <w:rPr>
          <w:rFonts w:ascii="Trebuchet MS" w:hAnsi="Trebuchet MS" w:cs="Tahoma"/>
          <w:b/>
          <w:sz w:val="20"/>
          <w:szCs w:val="20"/>
        </w:rPr>
        <w:t>) συνοδευόμενη από τα δικαιολογητικά/έγγραφα για τα οποία ορίζεται ως υποχρεωτική η ηλεκτρονική υποβολή. Για τον σκοπό αυτό, απαιτεί</w:t>
      </w:r>
      <w:r w:rsidR="004A0480" w:rsidRPr="00AB0DAA">
        <w:rPr>
          <w:rFonts w:ascii="Trebuchet MS" w:hAnsi="Trebuchet MS" w:cs="Tahoma"/>
          <w:b/>
          <w:sz w:val="20"/>
          <w:szCs w:val="20"/>
        </w:rPr>
        <w:t>ται τα στελέχη του δυνητικού δι</w:t>
      </w:r>
      <w:r w:rsidR="001F2B80" w:rsidRPr="00AB0DAA">
        <w:rPr>
          <w:rFonts w:ascii="Trebuchet MS" w:hAnsi="Trebuchet MS" w:cs="Tahoma"/>
          <w:b/>
          <w:sz w:val="20"/>
          <w:szCs w:val="20"/>
        </w:rPr>
        <w:t>κ</w:t>
      </w:r>
      <w:r w:rsidR="004A0480" w:rsidRPr="00AB0DAA">
        <w:rPr>
          <w:rFonts w:ascii="Trebuchet MS" w:hAnsi="Trebuchet MS" w:cs="Tahoma"/>
          <w:b/>
          <w:sz w:val="20"/>
          <w:szCs w:val="20"/>
        </w:rPr>
        <w:t>α</w:t>
      </w:r>
      <w:r w:rsidR="001F2B80" w:rsidRPr="00AB0DAA">
        <w:rPr>
          <w:rFonts w:ascii="Trebuchet MS" w:hAnsi="Trebuchet MS" w:cs="Tahoma"/>
          <w:b/>
          <w:sz w:val="20"/>
          <w:szCs w:val="20"/>
        </w:rPr>
        <w:t>ιούχου, να διαθέτουν ατομικό κωδικό πρόσβασης στο ΟΠΣΑΑ.</w:t>
      </w:r>
    </w:p>
    <w:p w:rsidR="001F2B80" w:rsidRPr="00CD34FC" w:rsidRDefault="001F2B80" w:rsidP="00AB0DAA">
      <w:pPr>
        <w:tabs>
          <w:tab w:val="left" w:pos="8192"/>
        </w:tabs>
        <w:spacing w:after="40" w:line="240" w:lineRule="atLeast"/>
        <w:jc w:val="both"/>
        <w:rPr>
          <w:rFonts w:ascii="Trebuchet MS" w:hAnsi="Trebuchet MS" w:cs="Tahoma"/>
          <w:b/>
          <w:sz w:val="20"/>
          <w:szCs w:val="20"/>
        </w:rPr>
      </w:pPr>
      <w:r w:rsidRPr="00CD34FC">
        <w:rPr>
          <w:rFonts w:ascii="Trebuchet MS" w:hAnsi="Trebuchet MS" w:cs="Tahoma"/>
          <w:b/>
          <w:sz w:val="20"/>
          <w:szCs w:val="20"/>
        </w:rPr>
        <w:t>Ημερομηνία έναρξης ηλεκτρονικής υποβολής πρότασης:</w:t>
      </w:r>
      <w:r w:rsidR="00EB09B7" w:rsidRPr="00CD34FC">
        <w:rPr>
          <w:rFonts w:ascii="Trebuchet MS" w:hAnsi="Trebuchet MS" w:cs="Tahoma"/>
          <w:b/>
          <w:sz w:val="20"/>
          <w:szCs w:val="20"/>
        </w:rPr>
        <w:t xml:space="preserve"> </w:t>
      </w:r>
      <w:r w:rsidR="00CD34FC" w:rsidRPr="00CD34FC">
        <w:rPr>
          <w:rFonts w:ascii="Trebuchet MS" w:hAnsi="Trebuchet MS" w:cs="Tahoma"/>
          <w:b/>
          <w:sz w:val="20"/>
          <w:szCs w:val="20"/>
        </w:rPr>
        <w:t xml:space="preserve">Δευτέρα </w:t>
      </w:r>
      <w:r w:rsidR="00EB09B7" w:rsidRPr="00CD34FC">
        <w:rPr>
          <w:rFonts w:ascii="Trebuchet MS" w:hAnsi="Trebuchet MS" w:cs="Tahoma"/>
          <w:b/>
          <w:sz w:val="20"/>
          <w:szCs w:val="20"/>
        </w:rPr>
        <w:t>1</w:t>
      </w:r>
      <w:r w:rsidR="00CD34FC" w:rsidRPr="00CD34FC">
        <w:rPr>
          <w:rFonts w:ascii="Trebuchet MS" w:hAnsi="Trebuchet MS" w:cs="Tahoma"/>
          <w:b/>
          <w:sz w:val="20"/>
          <w:szCs w:val="20"/>
        </w:rPr>
        <w:t>6</w:t>
      </w:r>
      <w:r w:rsidR="00EB09B7" w:rsidRPr="00CD34FC">
        <w:rPr>
          <w:rFonts w:ascii="Trebuchet MS" w:hAnsi="Trebuchet MS" w:cs="Tahoma"/>
          <w:b/>
          <w:sz w:val="20"/>
          <w:szCs w:val="20"/>
        </w:rPr>
        <w:t xml:space="preserve"> Απριλίου 2018</w:t>
      </w:r>
    </w:p>
    <w:p w:rsidR="00EB09B7" w:rsidRPr="00AB0DAA" w:rsidRDefault="001F2B80" w:rsidP="00AB0DAA">
      <w:pPr>
        <w:tabs>
          <w:tab w:val="left" w:pos="8192"/>
        </w:tabs>
        <w:spacing w:after="40" w:line="240" w:lineRule="atLeast"/>
        <w:jc w:val="both"/>
        <w:rPr>
          <w:rFonts w:ascii="Trebuchet MS" w:hAnsi="Trebuchet MS" w:cs="Tahoma"/>
          <w:b/>
          <w:sz w:val="20"/>
          <w:szCs w:val="20"/>
        </w:rPr>
      </w:pPr>
      <w:r w:rsidRPr="00CD34FC">
        <w:rPr>
          <w:rFonts w:ascii="Trebuchet MS" w:hAnsi="Trebuchet MS" w:cs="Tahoma"/>
          <w:b/>
          <w:sz w:val="20"/>
          <w:szCs w:val="20"/>
        </w:rPr>
        <w:t xml:space="preserve">Ημερομηνία λήξης ηλεκτρονικής υποβολής πρότασης:  </w:t>
      </w:r>
      <w:r w:rsidR="00CD34FC" w:rsidRPr="00CD34FC">
        <w:rPr>
          <w:rFonts w:ascii="Trebuchet MS" w:hAnsi="Trebuchet MS" w:cs="Tahoma"/>
          <w:b/>
          <w:sz w:val="20"/>
          <w:szCs w:val="20"/>
        </w:rPr>
        <w:t xml:space="preserve">Δευτέρα </w:t>
      </w:r>
      <w:r w:rsidR="00EB09B7" w:rsidRPr="00CD34FC">
        <w:rPr>
          <w:rFonts w:ascii="Trebuchet MS" w:hAnsi="Trebuchet MS" w:cs="Tahoma"/>
          <w:b/>
          <w:sz w:val="20"/>
          <w:szCs w:val="20"/>
        </w:rPr>
        <w:t>2 Ιουλίου 2018</w:t>
      </w:r>
    </w:p>
    <w:p w:rsidR="001F2B80" w:rsidRPr="00AB0DAA" w:rsidRDefault="001F2B80" w:rsidP="00AB0DAA">
      <w:pPr>
        <w:tabs>
          <w:tab w:val="left" w:pos="8192"/>
        </w:tabs>
        <w:spacing w:after="40" w:line="240" w:lineRule="atLeast"/>
        <w:jc w:val="both"/>
        <w:rPr>
          <w:rFonts w:ascii="Trebuchet MS" w:hAnsi="Trebuchet MS" w:cs="Tahoma"/>
          <w:sz w:val="20"/>
          <w:szCs w:val="20"/>
        </w:rPr>
      </w:pPr>
      <w:r w:rsidRPr="00AB0DAA">
        <w:rPr>
          <w:rFonts w:ascii="Trebuchet MS" w:hAnsi="Trebuchet MS" w:cs="Tahoma"/>
          <w:sz w:val="20"/>
          <w:szCs w:val="20"/>
        </w:rPr>
        <w:t>Επιπρόσθετα, η υπογεγραμμένη αίτηση στήριξης και όλα τ</w:t>
      </w:r>
      <w:r w:rsidR="004A0480" w:rsidRPr="00AB0DAA">
        <w:rPr>
          <w:rFonts w:ascii="Trebuchet MS" w:hAnsi="Trebuchet MS" w:cs="Tahoma"/>
          <w:sz w:val="20"/>
          <w:szCs w:val="20"/>
        </w:rPr>
        <w:t>α δικαιολογητικά/έγγραφα υποβάλλον</w:t>
      </w:r>
      <w:r w:rsidRPr="00AB0DAA">
        <w:rPr>
          <w:rFonts w:ascii="Trebuchet MS" w:hAnsi="Trebuchet MS" w:cs="Tahoma"/>
          <w:sz w:val="20"/>
          <w:szCs w:val="20"/>
        </w:rPr>
        <w:t>ται στην Ο</w:t>
      </w:r>
      <w:r w:rsidR="00DD10DB" w:rsidRPr="00AB0DAA">
        <w:rPr>
          <w:rFonts w:ascii="Trebuchet MS" w:hAnsi="Trebuchet MS" w:cs="Tahoma"/>
          <w:sz w:val="20"/>
          <w:szCs w:val="20"/>
        </w:rPr>
        <w:t>.</w:t>
      </w:r>
      <w:r w:rsidRPr="00AB0DAA">
        <w:rPr>
          <w:rFonts w:ascii="Trebuchet MS" w:hAnsi="Trebuchet MS" w:cs="Tahoma"/>
          <w:sz w:val="20"/>
          <w:szCs w:val="20"/>
        </w:rPr>
        <w:t>Τ</w:t>
      </w:r>
      <w:r w:rsidR="00DD10DB" w:rsidRPr="00AB0DAA">
        <w:rPr>
          <w:rFonts w:ascii="Trebuchet MS" w:hAnsi="Trebuchet MS" w:cs="Tahoma"/>
          <w:sz w:val="20"/>
          <w:szCs w:val="20"/>
        </w:rPr>
        <w:t>.</w:t>
      </w:r>
      <w:r w:rsidRPr="00AB0DAA">
        <w:rPr>
          <w:rFonts w:ascii="Trebuchet MS" w:hAnsi="Trebuchet MS" w:cs="Tahoma"/>
          <w:sz w:val="20"/>
          <w:szCs w:val="20"/>
        </w:rPr>
        <w:t>Δ</w:t>
      </w:r>
      <w:r w:rsidR="00DD10DB" w:rsidRPr="00AB0DAA">
        <w:rPr>
          <w:rFonts w:ascii="Trebuchet MS" w:hAnsi="Trebuchet MS" w:cs="Tahoma"/>
          <w:sz w:val="20"/>
          <w:szCs w:val="20"/>
        </w:rPr>
        <w:t>.</w:t>
      </w:r>
      <w:r w:rsidRPr="00AB0DAA">
        <w:rPr>
          <w:rFonts w:ascii="Trebuchet MS" w:hAnsi="Trebuchet MS" w:cs="Tahoma"/>
          <w:sz w:val="20"/>
          <w:szCs w:val="20"/>
        </w:rPr>
        <w:t xml:space="preserve"> της Αναπτυξιακής Πέλλας Αναπτυξιακής Ανώνυμης Εταιρείας Ο</w:t>
      </w:r>
      <w:r w:rsidR="00170049" w:rsidRPr="00AB0DAA">
        <w:rPr>
          <w:rFonts w:ascii="Trebuchet MS" w:hAnsi="Trebuchet MS" w:cs="Tahoma"/>
          <w:sz w:val="20"/>
          <w:szCs w:val="20"/>
        </w:rPr>
        <w:t>.</w:t>
      </w:r>
      <w:r w:rsidRPr="00AB0DAA">
        <w:rPr>
          <w:rFonts w:ascii="Trebuchet MS" w:hAnsi="Trebuchet MS" w:cs="Tahoma"/>
          <w:sz w:val="20"/>
          <w:szCs w:val="20"/>
        </w:rPr>
        <w:t>Τ</w:t>
      </w:r>
      <w:r w:rsidR="00170049" w:rsidRPr="00AB0DAA">
        <w:rPr>
          <w:rFonts w:ascii="Trebuchet MS" w:hAnsi="Trebuchet MS" w:cs="Tahoma"/>
          <w:sz w:val="20"/>
          <w:szCs w:val="20"/>
        </w:rPr>
        <w:t>.</w:t>
      </w:r>
      <w:r w:rsidRPr="00AB0DAA">
        <w:rPr>
          <w:rFonts w:ascii="Trebuchet MS" w:hAnsi="Trebuchet MS" w:cs="Tahoma"/>
          <w:sz w:val="20"/>
          <w:szCs w:val="20"/>
        </w:rPr>
        <w:t>Α</w:t>
      </w:r>
      <w:r w:rsidR="00170049" w:rsidRPr="00AB0DAA">
        <w:rPr>
          <w:rFonts w:ascii="Trebuchet MS" w:hAnsi="Trebuchet MS" w:cs="Tahoma"/>
          <w:sz w:val="20"/>
          <w:szCs w:val="20"/>
        </w:rPr>
        <w:t>.</w:t>
      </w:r>
      <w:r w:rsidRPr="00AB0DAA">
        <w:rPr>
          <w:rFonts w:ascii="Trebuchet MS" w:hAnsi="Trebuchet MS" w:cs="Tahoma"/>
          <w:sz w:val="20"/>
          <w:szCs w:val="20"/>
        </w:rPr>
        <w:t xml:space="preserve"> (ΑΝ.ΠΕ.) στην Έδεσσα επί της</w:t>
      </w:r>
      <w:r w:rsidR="004A0480" w:rsidRPr="00AB0DAA">
        <w:rPr>
          <w:rFonts w:ascii="Trebuchet MS" w:hAnsi="Trebuchet MS" w:cs="Tahoma"/>
          <w:sz w:val="20"/>
          <w:szCs w:val="20"/>
        </w:rPr>
        <w:t xml:space="preserve"> οδού Σακελλα</w:t>
      </w:r>
      <w:r w:rsidRPr="00AB0DAA">
        <w:rPr>
          <w:rFonts w:ascii="Trebuchet MS" w:hAnsi="Trebuchet MS" w:cs="Tahoma"/>
          <w:sz w:val="20"/>
          <w:szCs w:val="20"/>
        </w:rPr>
        <w:t xml:space="preserve">ροπούλου 14 &amp; Φιλελλήνων γωνία, </w:t>
      </w:r>
      <w:r w:rsidR="00E7023B">
        <w:rPr>
          <w:rFonts w:ascii="Trebuchet MS" w:hAnsi="Trebuchet MS" w:cs="Tahoma"/>
          <w:sz w:val="20"/>
          <w:szCs w:val="20"/>
        </w:rPr>
        <w:t>εντός επτά</w:t>
      </w:r>
      <w:r w:rsidR="00AB0DAA" w:rsidRPr="00AB0DAA">
        <w:rPr>
          <w:rFonts w:ascii="Trebuchet MS" w:hAnsi="Trebuchet MS" w:cs="Tahoma"/>
          <w:sz w:val="20"/>
          <w:szCs w:val="20"/>
        </w:rPr>
        <w:t xml:space="preserve"> ημερολογιακών ημερών</w:t>
      </w:r>
      <w:r w:rsidR="00962AF2" w:rsidRPr="00AB0DAA">
        <w:rPr>
          <w:rFonts w:ascii="Trebuchet MS" w:hAnsi="Trebuchet MS" w:cs="Tahoma"/>
          <w:sz w:val="20"/>
          <w:szCs w:val="20"/>
        </w:rPr>
        <w:t xml:space="preserve"> και έως την ώρα 1</w:t>
      </w:r>
      <w:r w:rsidR="00AB0DAA" w:rsidRPr="00AB0DAA">
        <w:rPr>
          <w:rFonts w:ascii="Trebuchet MS" w:hAnsi="Trebuchet MS" w:cs="Tahoma"/>
          <w:sz w:val="20"/>
          <w:szCs w:val="20"/>
        </w:rPr>
        <w:t>5</w:t>
      </w:r>
      <w:r w:rsidR="00962AF2" w:rsidRPr="00AB0DAA">
        <w:rPr>
          <w:rFonts w:ascii="Trebuchet MS" w:hAnsi="Trebuchet MS" w:cs="Tahoma"/>
          <w:sz w:val="20"/>
          <w:szCs w:val="20"/>
        </w:rPr>
        <w:t>:00,</w:t>
      </w:r>
      <w:r w:rsidRPr="00AB0DAA">
        <w:rPr>
          <w:rFonts w:ascii="Trebuchet MS" w:hAnsi="Trebuchet MS" w:cs="Tahoma"/>
          <w:sz w:val="20"/>
          <w:szCs w:val="20"/>
        </w:rPr>
        <w:t xml:space="preserve"> από την </w:t>
      </w:r>
      <w:r w:rsidR="00AB0DAA" w:rsidRPr="00AB0DAA">
        <w:rPr>
          <w:rFonts w:ascii="Trebuchet MS" w:hAnsi="Trebuchet MS" w:cs="Tahoma"/>
          <w:sz w:val="20"/>
          <w:szCs w:val="20"/>
        </w:rPr>
        <w:t xml:space="preserve">καταληκτική </w:t>
      </w:r>
      <w:r w:rsidRPr="00AB0DAA">
        <w:rPr>
          <w:rFonts w:ascii="Trebuchet MS" w:hAnsi="Trebuchet MS" w:cs="Tahoma"/>
          <w:sz w:val="20"/>
          <w:szCs w:val="20"/>
        </w:rPr>
        <w:t>ημερομηνία της ηλεκτρονικής υποβολής</w:t>
      </w:r>
      <w:r w:rsidR="00AB0DAA">
        <w:rPr>
          <w:rFonts w:ascii="Trebuchet MS" w:hAnsi="Trebuchet MS" w:cs="Tahoma"/>
          <w:sz w:val="20"/>
          <w:szCs w:val="20"/>
        </w:rPr>
        <w:t xml:space="preserve"> της αίτησης στήριξης</w:t>
      </w:r>
      <w:r w:rsidR="00AB0DAA" w:rsidRPr="00AB0DAA">
        <w:rPr>
          <w:rFonts w:ascii="Trebuchet MS" w:hAnsi="Trebuchet MS" w:cs="Tahoma"/>
          <w:sz w:val="20"/>
          <w:szCs w:val="20"/>
        </w:rPr>
        <w:t>, ήτοι</w:t>
      </w:r>
      <w:r w:rsidR="00AB0DAA">
        <w:rPr>
          <w:rFonts w:ascii="Trebuchet MS" w:hAnsi="Trebuchet MS" w:cs="Tahoma"/>
          <w:sz w:val="20"/>
          <w:szCs w:val="20"/>
        </w:rPr>
        <w:t xml:space="preserve"> έως </w:t>
      </w:r>
      <w:r w:rsidR="00CD34FC" w:rsidRPr="00CD34FC">
        <w:rPr>
          <w:rFonts w:ascii="Trebuchet MS" w:hAnsi="Trebuchet MS" w:cs="Tahoma"/>
          <w:b/>
          <w:sz w:val="20"/>
          <w:szCs w:val="20"/>
        </w:rPr>
        <w:t xml:space="preserve">Δευτέρα </w:t>
      </w:r>
      <w:r w:rsidR="00CD34FC">
        <w:rPr>
          <w:rFonts w:ascii="Trebuchet MS" w:hAnsi="Trebuchet MS" w:cs="Tahoma"/>
          <w:b/>
          <w:sz w:val="20"/>
          <w:szCs w:val="20"/>
        </w:rPr>
        <w:t>9</w:t>
      </w:r>
      <w:r w:rsidR="00CD34FC" w:rsidRPr="00CD34FC">
        <w:rPr>
          <w:rFonts w:ascii="Trebuchet MS" w:hAnsi="Trebuchet MS" w:cs="Tahoma"/>
          <w:b/>
          <w:sz w:val="20"/>
          <w:szCs w:val="20"/>
        </w:rPr>
        <w:t xml:space="preserve"> Ι</w:t>
      </w:r>
      <w:r w:rsidR="004F3D7E" w:rsidRPr="00CD34FC">
        <w:rPr>
          <w:rFonts w:ascii="Trebuchet MS" w:hAnsi="Trebuchet MS" w:cs="Tahoma"/>
          <w:b/>
          <w:sz w:val="20"/>
          <w:szCs w:val="20"/>
        </w:rPr>
        <w:t>ουλίου 2018</w:t>
      </w:r>
      <w:r w:rsidR="00AB0DAA" w:rsidRPr="00CD34FC">
        <w:rPr>
          <w:rFonts w:ascii="Trebuchet MS" w:hAnsi="Trebuchet MS" w:cs="Tahoma"/>
          <w:sz w:val="20"/>
          <w:szCs w:val="20"/>
        </w:rPr>
        <w:t>.</w:t>
      </w:r>
      <w:r w:rsidR="00AB0DAA">
        <w:rPr>
          <w:rFonts w:ascii="Trebuchet MS" w:hAnsi="Trebuchet MS" w:cs="Tahoma"/>
          <w:sz w:val="20"/>
          <w:szCs w:val="20"/>
        </w:rPr>
        <w:t xml:space="preserve">    </w:t>
      </w:r>
    </w:p>
    <w:p w:rsidR="001F2B80" w:rsidRPr="00AB0DAA" w:rsidRDefault="001F2B80" w:rsidP="00AB0DAA">
      <w:pPr>
        <w:tabs>
          <w:tab w:val="left" w:pos="8192"/>
        </w:tabs>
        <w:spacing w:after="0" w:line="240" w:lineRule="atLeast"/>
        <w:jc w:val="both"/>
        <w:rPr>
          <w:rFonts w:ascii="Trebuchet MS" w:hAnsi="Trebuchet MS" w:cs="Tahoma"/>
          <w:b/>
          <w:sz w:val="20"/>
          <w:szCs w:val="20"/>
        </w:rPr>
      </w:pPr>
      <w:r w:rsidRPr="00AB0DAA">
        <w:rPr>
          <w:rFonts w:ascii="Trebuchet MS" w:hAnsi="Trebuchet MS" w:cs="Tahoma"/>
          <w:sz w:val="20"/>
          <w:szCs w:val="20"/>
        </w:rPr>
        <w:lastRenderedPageBreak/>
        <w:t>Για αναλυτικότερες πληροφ</w:t>
      </w:r>
      <w:r w:rsidR="004A0480" w:rsidRPr="00AB0DAA">
        <w:rPr>
          <w:rFonts w:ascii="Trebuchet MS" w:hAnsi="Trebuchet MS" w:cs="Tahoma"/>
          <w:sz w:val="20"/>
          <w:szCs w:val="20"/>
        </w:rPr>
        <w:t>ορίες σχετικά με την υποβολή των προτάσεων</w:t>
      </w:r>
      <w:r w:rsidRPr="00AB0DAA">
        <w:rPr>
          <w:rFonts w:ascii="Trebuchet MS" w:hAnsi="Trebuchet MS" w:cs="Tahoma"/>
          <w:sz w:val="20"/>
          <w:szCs w:val="20"/>
        </w:rPr>
        <w:t xml:space="preserve">, τη συμπλήρωση των αιτήσεων στήριξης και άλλες διευκρινήσεις </w:t>
      </w:r>
      <w:r w:rsidRPr="00AB0DAA">
        <w:rPr>
          <w:rFonts w:ascii="Trebuchet MS" w:hAnsi="Trebuchet MS" w:cs="Tahoma"/>
          <w:b/>
          <w:sz w:val="20"/>
          <w:szCs w:val="20"/>
        </w:rPr>
        <w:t xml:space="preserve">υπεύθυνοι είναι οι κ.κ. </w:t>
      </w:r>
      <w:proofErr w:type="spellStart"/>
      <w:r w:rsidR="008525A9" w:rsidRPr="00AB0DAA">
        <w:rPr>
          <w:rFonts w:ascii="Trebuchet MS" w:hAnsi="Trebuchet MS" w:cs="Tahoma"/>
          <w:b/>
          <w:sz w:val="20"/>
          <w:szCs w:val="20"/>
        </w:rPr>
        <w:t>Καλτσίδης</w:t>
      </w:r>
      <w:proofErr w:type="spellEnd"/>
      <w:r w:rsidR="008525A9" w:rsidRPr="00AB0DAA">
        <w:rPr>
          <w:rFonts w:ascii="Trebuchet MS" w:hAnsi="Trebuchet MS" w:cs="Tahoma"/>
          <w:b/>
          <w:sz w:val="20"/>
          <w:szCs w:val="20"/>
        </w:rPr>
        <w:t xml:space="preserve"> Ιωάννης και Γαβριηλίδης Γεώργιος </w:t>
      </w:r>
      <w:r w:rsidR="002A27DD" w:rsidRPr="00AB0DAA">
        <w:rPr>
          <w:rFonts w:ascii="Trebuchet MS" w:hAnsi="Trebuchet MS" w:cs="Tahoma"/>
          <w:b/>
          <w:sz w:val="20"/>
          <w:szCs w:val="20"/>
        </w:rPr>
        <w:t>τ</w:t>
      </w:r>
      <w:r w:rsidRPr="00AB0DAA">
        <w:rPr>
          <w:rFonts w:ascii="Trebuchet MS" w:hAnsi="Trebuchet MS" w:cs="Tahoma"/>
          <w:b/>
          <w:sz w:val="20"/>
          <w:szCs w:val="20"/>
        </w:rPr>
        <w:t>ηλέφωνο 23810</w:t>
      </w:r>
      <w:r w:rsidR="00B8651D" w:rsidRPr="00AB0DAA">
        <w:rPr>
          <w:rFonts w:ascii="Trebuchet MS" w:hAnsi="Trebuchet MS" w:cs="Tahoma"/>
          <w:b/>
          <w:sz w:val="20"/>
          <w:szCs w:val="20"/>
        </w:rPr>
        <w:t xml:space="preserve"> </w:t>
      </w:r>
      <w:r w:rsidRPr="00AB0DAA">
        <w:rPr>
          <w:rFonts w:ascii="Trebuchet MS" w:hAnsi="Trebuchet MS" w:cs="Tahoma"/>
          <w:b/>
          <w:sz w:val="20"/>
          <w:szCs w:val="20"/>
        </w:rPr>
        <w:t xml:space="preserve">24858, </w:t>
      </w:r>
      <w:r w:rsidRPr="00AB0DAA">
        <w:rPr>
          <w:rFonts w:ascii="Trebuchet MS" w:hAnsi="Trebuchet MS" w:cs="Tahoma"/>
          <w:b/>
          <w:sz w:val="20"/>
          <w:szCs w:val="20"/>
          <w:lang w:val="en-US"/>
        </w:rPr>
        <w:t>e</w:t>
      </w:r>
      <w:r w:rsidRPr="00AB0DAA">
        <w:rPr>
          <w:rFonts w:ascii="Trebuchet MS" w:hAnsi="Trebuchet MS" w:cs="Tahoma"/>
          <w:b/>
          <w:sz w:val="20"/>
          <w:szCs w:val="20"/>
        </w:rPr>
        <w:t>-</w:t>
      </w:r>
      <w:r w:rsidRPr="00AB0DAA">
        <w:rPr>
          <w:rFonts w:ascii="Trebuchet MS" w:hAnsi="Trebuchet MS" w:cs="Tahoma"/>
          <w:b/>
          <w:sz w:val="20"/>
          <w:szCs w:val="20"/>
          <w:lang w:val="en-US"/>
        </w:rPr>
        <w:t>mail</w:t>
      </w:r>
      <w:r w:rsidRPr="00AB0DAA">
        <w:rPr>
          <w:rFonts w:ascii="Trebuchet MS" w:hAnsi="Trebuchet MS" w:cs="Tahoma"/>
          <w:b/>
          <w:sz w:val="20"/>
          <w:szCs w:val="20"/>
        </w:rPr>
        <w:t xml:space="preserve">: </w:t>
      </w:r>
      <w:hyperlink r:id="rId10" w:history="1">
        <w:r w:rsidR="001E4149" w:rsidRPr="00AB0DAA">
          <w:rPr>
            <w:rStyle w:val="-"/>
            <w:rFonts w:ascii="Trebuchet MS" w:hAnsi="Trebuchet MS" w:cs="Tahoma"/>
            <w:b/>
            <w:sz w:val="20"/>
            <w:szCs w:val="20"/>
            <w:lang w:val="en-US"/>
          </w:rPr>
          <w:t>anpe</w:t>
        </w:r>
        <w:r w:rsidR="001E4149" w:rsidRPr="00AB0DAA">
          <w:rPr>
            <w:rStyle w:val="-"/>
            <w:rFonts w:ascii="Trebuchet MS" w:hAnsi="Trebuchet MS" w:cs="Tahoma"/>
            <w:b/>
            <w:sz w:val="20"/>
            <w:szCs w:val="20"/>
          </w:rPr>
          <w:t>@</w:t>
        </w:r>
        <w:r w:rsidR="001E4149" w:rsidRPr="00AB0DAA">
          <w:rPr>
            <w:rStyle w:val="-"/>
            <w:rFonts w:ascii="Trebuchet MS" w:hAnsi="Trebuchet MS" w:cs="Tahoma"/>
            <w:b/>
            <w:sz w:val="20"/>
            <w:szCs w:val="20"/>
            <w:lang w:val="en-US"/>
          </w:rPr>
          <w:t>otenet</w:t>
        </w:r>
        <w:r w:rsidR="001E4149" w:rsidRPr="00AB0DAA">
          <w:rPr>
            <w:rStyle w:val="-"/>
            <w:rFonts w:ascii="Trebuchet MS" w:hAnsi="Trebuchet MS" w:cs="Tahoma"/>
            <w:b/>
            <w:sz w:val="20"/>
            <w:szCs w:val="20"/>
          </w:rPr>
          <w:t>.</w:t>
        </w:r>
        <w:r w:rsidR="001E4149" w:rsidRPr="00AB0DAA">
          <w:rPr>
            <w:rStyle w:val="-"/>
            <w:rFonts w:ascii="Trebuchet MS" w:hAnsi="Trebuchet MS" w:cs="Tahoma"/>
            <w:b/>
            <w:sz w:val="20"/>
            <w:szCs w:val="20"/>
            <w:lang w:val="en-US"/>
          </w:rPr>
          <w:t>gr</w:t>
        </w:r>
      </w:hyperlink>
      <w:r w:rsidR="001E4149" w:rsidRPr="00AB0DAA">
        <w:rPr>
          <w:rFonts w:ascii="Trebuchet MS" w:hAnsi="Trebuchet MS" w:cs="Tahoma"/>
          <w:b/>
          <w:sz w:val="20"/>
          <w:szCs w:val="20"/>
        </w:rPr>
        <w:t xml:space="preserve"> </w:t>
      </w:r>
    </w:p>
    <w:p w:rsidR="00AB0DAA" w:rsidRDefault="00AB0DAA" w:rsidP="00AB0DAA">
      <w:pPr>
        <w:tabs>
          <w:tab w:val="left" w:pos="8192"/>
        </w:tabs>
        <w:spacing w:after="0" w:line="240" w:lineRule="atLeast"/>
        <w:jc w:val="both"/>
        <w:rPr>
          <w:rFonts w:ascii="Trebuchet MS" w:hAnsi="Trebuchet MS" w:cs="Tahoma"/>
          <w:sz w:val="20"/>
          <w:szCs w:val="20"/>
        </w:rPr>
      </w:pPr>
    </w:p>
    <w:p w:rsidR="006075C7" w:rsidRPr="00AB0DAA" w:rsidRDefault="006075C7" w:rsidP="00AB0DAA">
      <w:pPr>
        <w:tabs>
          <w:tab w:val="left" w:pos="8192"/>
        </w:tabs>
        <w:spacing w:after="0" w:line="240" w:lineRule="atLeast"/>
        <w:jc w:val="both"/>
        <w:rPr>
          <w:rFonts w:ascii="Trebuchet MS" w:hAnsi="Trebuchet MS" w:cs="Tahoma"/>
          <w:sz w:val="20"/>
          <w:szCs w:val="20"/>
        </w:rPr>
      </w:pPr>
      <w:r w:rsidRPr="00AB0DAA">
        <w:rPr>
          <w:rFonts w:ascii="Trebuchet MS" w:hAnsi="Trebuchet MS" w:cs="Tahoma"/>
          <w:sz w:val="20"/>
          <w:szCs w:val="20"/>
        </w:rPr>
        <w:t>Δεν θα γίνονται δεκτές αιτήσεις στήριξης εκτός των ανωτέρω προθεσμιών και αιτήσεις για τις οποίες δεν έχει προηγηθεί ηλεκτρονική υποβολή της πρότασης στο ΟΠΣΑΑ.</w:t>
      </w:r>
    </w:p>
    <w:p w:rsidR="001F2B80" w:rsidRPr="00AB0DAA" w:rsidRDefault="001F2B80" w:rsidP="00AB0DAA">
      <w:pPr>
        <w:tabs>
          <w:tab w:val="left" w:pos="8192"/>
        </w:tabs>
        <w:spacing w:after="0" w:line="240" w:lineRule="atLeast"/>
        <w:jc w:val="both"/>
        <w:rPr>
          <w:rFonts w:ascii="Trebuchet MS" w:hAnsi="Trebuchet MS" w:cs="Tahoma"/>
          <w:b/>
          <w:sz w:val="20"/>
          <w:szCs w:val="20"/>
          <w:u w:val="single"/>
        </w:rPr>
      </w:pPr>
      <w:r w:rsidRPr="00AB0DAA">
        <w:rPr>
          <w:rFonts w:ascii="Trebuchet MS" w:hAnsi="Trebuchet MS" w:cs="Tahoma"/>
          <w:sz w:val="20"/>
          <w:szCs w:val="20"/>
        </w:rPr>
        <w:t>Περαιτέρω πληροφορίες για το ΠΑΑ 2014-2020, το σύστημα διαχείρισης του ΠΑΑ 2014-2020, το θεσμικό πλαίσιο των πράξεων που εντάσσονται σ’</w:t>
      </w:r>
      <w:r w:rsidR="001E4149" w:rsidRPr="00AB0DAA">
        <w:rPr>
          <w:rFonts w:ascii="Trebuchet MS" w:hAnsi="Trebuchet MS" w:cs="Tahoma"/>
          <w:sz w:val="20"/>
          <w:szCs w:val="20"/>
        </w:rPr>
        <w:t xml:space="preserve"> </w:t>
      </w:r>
      <w:r w:rsidRPr="00AB0DAA">
        <w:rPr>
          <w:rFonts w:ascii="Trebuchet MS" w:hAnsi="Trebuchet MS" w:cs="Tahoma"/>
          <w:sz w:val="20"/>
          <w:szCs w:val="20"/>
        </w:rPr>
        <w:t xml:space="preserve">αυτό, τους κανόνες </w:t>
      </w:r>
      <w:proofErr w:type="spellStart"/>
      <w:r w:rsidRPr="00AB0DAA">
        <w:rPr>
          <w:rFonts w:ascii="Trebuchet MS" w:hAnsi="Trebuchet MS" w:cs="Tahoma"/>
          <w:sz w:val="20"/>
          <w:szCs w:val="20"/>
        </w:rPr>
        <w:t>επιλεξιμότητας</w:t>
      </w:r>
      <w:proofErr w:type="spellEnd"/>
      <w:r w:rsidRPr="00AB0DAA">
        <w:rPr>
          <w:rFonts w:ascii="Trebuchet MS" w:hAnsi="Trebuchet MS" w:cs="Tahoma"/>
          <w:sz w:val="20"/>
          <w:szCs w:val="20"/>
        </w:rPr>
        <w:t xml:space="preserve"> των πράξεων, καθώς και οποιαδήποτε πληροφορία για την υποβολή των αιτήσεων στήριξης, βρίσκονται </w:t>
      </w:r>
      <w:r w:rsidR="00AB0DAA" w:rsidRPr="00AB0DAA">
        <w:rPr>
          <w:rFonts w:ascii="Trebuchet MS" w:hAnsi="Trebuchet MS" w:cs="Tahoma"/>
          <w:sz w:val="20"/>
          <w:szCs w:val="20"/>
        </w:rPr>
        <w:t xml:space="preserve">στην ιστοσελίδα της Ο.Τ.Δ. της Αναπτυξιακής Πέλλας Αναπτυξιακή Ανώνυμη Εταιρεία Ο.Τ.Α. </w:t>
      </w:r>
      <w:hyperlink r:id="rId11" w:history="1">
        <w:r w:rsidR="00AB0DAA" w:rsidRPr="005E5A10">
          <w:rPr>
            <w:rStyle w:val="-"/>
            <w:rFonts w:ascii="Trebuchet MS" w:hAnsi="Trebuchet MS" w:cs="Tahoma"/>
            <w:b/>
            <w:sz w:val="20"/>
            <w:szCs w:val="20"/>
            <w:lang w:val="en-US"/>
          </w:rPr>
          <w:t>www</w:t>
        </w:r>
        <w:r w:rsidR="00AB0DAA" w:rsidRPr="005E5A10">
          <w:rPr>
            <w:rStyle w:val="-"/>
            <w:rFonts w:ascii="Trebuchet MS" w:hAnsi="Trebuchet MS" w:cs="Tahoma"/>
            <w:b/>
            <w:sz w:val="20"/>
            <w:szCs w:val="20"/>
          </w:rPr>
          <w:t>.</w:t>
        </w:r>
        <w:r w:rsidR="00AB0DAA" w:rsidRPr="005E5A10">
          <w:rPr>
            <w:rStyle w:val="-"/>
            <w:rFonts w:ascii="Trebuchet MS" w:hAnsi="Trebuchet MS" w:cs="Tahoma"/>
            <w:b/>
            <w:sz w:val="20"/>
            <w:szCs w:val="20"/>
            <w:lang w:val="en-US"/>
          </w:rPr>
          <w:t>anpe</w:t>
        </w:r>
        <w:r w:rsidR="00AB0DAA" w:rsidRPr="005E5A10">
          <w:rPr>
            <w:rStyle w:val="-"/>
            <w:rFonts w:ascii="Trebuchet MS" w:hAnsi="Trebuchet MS" w:cs="Tahoma"/>
            <w:b/>
            <w:sz w:val="20"/>
            <w:szCs w:val="20"/>
          </w:rPr>
          <w:t>.</w:t>
        </w:r>
        <w:r w:rsidR="00AB0DAA" w:rsidRPr="005E5A10">
          <w:rPr>
            <w:rStyle w:val="-"/>
            <w:rFonts w:ascii="Trebuchet MS" w:hAnsi="Trebuchet MS" w:cs="Tahoma"/>
            <w:b/>
            <w:sz w:val="20"/>
            <w:szCs w:val="20"/>
            <w:lang w:val="en-US"/>
          </w:rPr>
          <w:t>gr</w:t>
        </w:r>
      </w:hyperlink>
      <w:r w:rsidR="00AB0DAA">
        <w:rPr>
          <w:rFonts w:ascii="Trebuchet MS" w:hAnsi="Trebuchet MS" w:cs="Tahoma"/>
          <w:sz w:val="20"/>
          <w:szCs w:val="20"/>
        </w:rPr>
        <w:t xml:space="preserve"> και </w:t>
      </w:r>
      <w:r w:rsidRPr="00AB0DAA">
        <w:rPr>
          <w:rFonts w:ascii="Trebuchet MS" w:hAnsi="Trebuchet MS" w:cs="Tahoma"/>
          <w:sz w:val="20"/>
          <w:szCs w:val="20"/>
        </w:rPr>
        <w:t xml:space="preserve">στην ηλεκτρονική διεύθυνση </w:t>
      </w:r>
      <w:hyperlink r:id="rId12" w:history="1">
        <w:r w:rsidRPr="00AB0DAA">
          <w:rPr>
            <w:rStyle w:val="-"/>
            <w:rFonts w:ascii="Trebuchet MS" w:hAnsi="Trebuchet MS" w:cs="Tahoma"/>
            <w:b/>
            <w:sz w:val="20"/>
            <w:szCs w:val="20"/>
            <w:lang w:val="en-US"/>
          </w:rPr>
          <w:t>www</w:t>
        </w:r>
        <w:r w:rsidRPr="00AB0DAA">
          <w:rPr>
            <w:rStyle w:val="-"/>
            <w:rFonts w:ascii="Trebuchet MS" w:hAnsi="Trebuchet MS" w:cs="Tahoma"/>
            <w:b/>
            <w:sz w:val="20"/>
            <w:szCs w:val="20"/>
          </w:rPr>
          <w:t>.</w:t>
        </w:r>
        <w:r w:rsidRPr="00AB0DAA">
          <w:rPr>
            <w:rStyle w:val="-"/>
            <w:rFonts w:ascii="Trebuchet MS" w:hAnsi="Trebuchet MS" w:cs="Tahoma"/>
            <w:b/>
            <w:sz w:val="20"/>
            <w:szCs w:val="20"/>
            <w:lang w:val="en-US"/>
          </w:rPr>
          <w:t>agrotikianaptixi</w:t>
        </w:r>
        <w:r w:rsidRPr="00AB0DAA">
          <w:rPr>
            <w:rStyle w:val="-"/>
            <w:rFonts w:ascii="Trebuchet MS" w:hAnsi="Trebuchet MS" w:cs="Tahoma"/>
            <w:b/>
            <w:sz w:val="20"/>
            <w:szCs w:val="20"/>
          </w:rPr>
          <w:t>.</w:t>
        </w:r>
        <w:r w:rsidRPr="00AB0DAA">
          <w:rPr>
            <w:rStyle w:val="-"/>
            <w:rFonts w:ascii="Trebuchet MS" w:hAnsi="Trebuchet MS" w:cs="Tahoma"/>
            <w:b/>
            <w:sz w:val="20"/>
            <w:szCs w:val="20"/>
            <w:lang w:val="en-US"/>
          </w:rPr>
          <w:t>gr</w:t>
        </w:r>
      </w:hyperlink>
      <w:r w:rsidRPr="00AB0DAA">
        <w:rPr>
          <w:rFonts w:ascii="Trebuchet MS" w:hAnsi="Trebuchet MS" w:cs="Tahoma"/>
          <w:sz w:val="20"/>
          <w:szCs w:val="20"/>
        </w:rPr>
        <w:t xml:space="preserve"> </w:t>
      </w:r>
      <w:r w:rsidR="00AB0DAA">
        <w:rPr>
          <w:rFonts w:ascii="Trebuchet MS" w:hAnsi="Trebuchet MS" w:cs="Tahoma"/>
          <w:sz w:val="20"/>
          <w:szCs w:val="20"/>
        </w:rPr>
        <w:t>.</w:t>
      </w:r>
      <w:r w:rsidRPr="00AB0DAA">
        <w:rPr>
          <w:rFonts w:ascii="Trebuchet MS" w:hAnsi="Trebuchet MS" w:cs="Tahoma"/>
          <w:sz w:val="20"/>
          <w:szCs w:val="20"/>
        </w:rPr>
        <w:t>Η πλήρης πρόσκληση με τα Παραρτήματά της και όλο</w:t>
      </w:r>
      <w:r w:rsidR="004A0480" w:rsidRPr="00AB0DAA">
        <w:rPr>
          <w:rFonts w:ascii="Trebuchet MS" w:hAnsi="Trebuchet MS" w:cs="Tahoma"/>
          <w:sz w:val="20"/>
          <w:szCs w:val="20"/>
        </w:rPr>
        <w:t xml:space="preserve"> το αναλυτικό πληροφοριακό υλικό</w:t>
      </w:r>
      <w:r w:rsidRPr="00AB0DAA">
        <w:rPr>
          <w:rFonts w:ascii="Trebuchet MS" w:hAnsi="Trebuchet MS" w:cs="Tahoma"/>
          <w:sz w:val="20"/>
          <w:szCs w:val="20"/>
        </w:rPr>
        <w:t>, τίθεται στη διάθεση των ενδιαφερομένων σε έντυπη καθώς και σε ηλεκτρονική μορφή είτε από την έδρα της ΑΝ</w:t>
      </w:r>
      <w:r w:rsidR="00885F2B" w:rsidRPr="00AB0DAA">
        <w:rPr>
          <w:rFonts w:ascii="Trebuchet MS" w:hAnsi="Trebuchet MS" w:cs="Tahoma"/>
          <w:sz w:val="20"/>
          <w:szCs w:val="20"/>
        </w:rPr>
        <w:t>.</w:t>
      </w:r>
      <w:r w:rsidRPr="00AB0DAA">
        <w:rPr>
          <w:rFonts w:ascii="Trebuchet MS" w:hAnsi="Trebuchet MS" w:cs="Tahoma"/>
          <w:sz w:val="20"/>
          <w:szCs w:val="20"/>
        </w:rPr>
        <w:t>ΠΕ</w:t>
      </w:r>
      <w:r w:rsidR="00885F2B" w:rsidRPr="00AB0DAA">
        <w:rPr>
          <w:rFonts w:ascii="Trebuchet MS" w:hAnsi="Trebuchet MS" w:cs="Tahoma"/>
          <w:sz w:val="20"/>
          <w:szCs w:val="20"/>
        </w:rPr>
        <w:t>.</w:t>
      </w:r>
      <w:r w:rsidRPr="00AB0DAA">
        <w:rPr>
          <w:rFonts w:ascii="Trebuchet MS" w:hAnsi="Trebuchet MS" w:cs="Tahoma"/>
          <w:sz w:val="20"/>
          <w:szCs w:val="20"/>
        </w:rPr>
        <w:t xml:space="preserve"> είτε μέσω του διαδικτύου.</w:t>
      </w:r>
    </w:p>
    <w:p w:rsidR="001F2B80" w:rsidRDefault="001F2B80" w:rsidP="00664E50">
      <w:pPr>
        <w:tabs>
          <w:tab w:val="left" w:pos="8192"/>
        </w:tabs>
        <w:spacing w:before="240" w:line="160" w:lineRule="atLeast"/>
        <w:jc w:val="center"/>
        <w:rPr>
          <w:rFonts w:ascii="Trebuchet MS" w:hAnsi="Trebuchet MS" w:cs="Tahoma"/>
          <w:b/>
          <w:sz w:val="20"/>
          <w:szCs w:val="20"/>
        </w:rPr>
      </w:pPr>
      <w:r w:rsidRPr="001E4149">
        <w:rPr>
          <w:rFonts w:ascii="Trebuchet MS" w:hAnsi="Trebuchet MS" w:cs="Tahoma"/>
          <w:b/>
          <w:sz w:val="20"/>
          <w:szCs w:val="20"/>
        </w:rPr>
        <w:t>Ο Πρόεδρος της Ε</w:t>
      </w:r>
      <w:r w:rsidR="00347009" w:rsidRPr="001E4149">
        <w:rPr>
          <w:rFonts w:ascii="Trebuchet MS" w:hAnsi="Trebuchet MS" w:cs="Tahoma"/>
          <w:b/>
          <w:sz w:val="20"/>
          <w:szCs w:val="20"/>
        </w:rPr>
        <w:t>.</w:t>
      </w:r>
      <w:r w:rsidRPr="001E4149">
        <w:rPr>
          <w:rFonts w:ascii="Trebuchet MS" w:hAnsi="Trebuchet MS" w:cs="Tahoma"/>
          <w:b/>
          <w:sz w:val="20"/>
          <w:szCs w:val="20"/>
        </w:rPr>
        <w:t>Δ</w:t>
      </w:r>
      <w:r w:rsidR="00347009" w:rsidRPr="001E4149">
        <w:rPr>
          <w:rFonts w:ascii="Trebuchet MS" w:hAnsi="Trebuchet MS" w:cs="Tahoma"/>
          <w:b/>
          <w:sz w:val="20"/>
          <w:szCs w:val="20"/>
        </w:rPr>
        <w:t>.</w:t>
      </w:r>
      <w:r w:rsidRPr="001E4149">
        <w:rPr>
          <w:rFonts w:ascii="Trebuchet MS" w:hAnsi="Trebuchet MS" w:cs="Tahoma"/>
          <w:b/>
          <w:sz w:val="20"/>
          <w:szCs w:val="20"/>
        </w:rPr>
        <w:t>Π</w:t>
      </w:r>
      <w:r w:rsidR="00347009" w:rsidRPr="001E4149">
        <w:rPr>
          <w:rFonts w:ascii="Trebuchet MS" w:hAnsi="Trebuchet MS" w:cs="Tahoma"/>
          <w:b/>
          <w:sz w:val="20"/>
          <w:szCs w:val="20"/>
        </w:rPr>
        <w:t>.</w:t>
      </w:r>
    </w:p>
    <w:p w:rsidR="00664E50" w:rsidRPr="001E4149" w:rsidRDefault="00664E50" w:rsidP="00FE6769">
      <w:pPr>
        <w:tabs>
          <w:tab w:val="left" w:pos="8192"/>
        </w:tabs>
        <w:spacing w:before="240" w:line="160" w:lineRule="atLeast"/>
        <w:jc w:val="center"/>
        <w:rPr>
          <w:rFonts w:ascii="Trebuchet MS" w:hAnsi="Trebuchet MS" w:cs="Tahoma"/>
          <w:sz w:val="20"/>
          <w:szCs w:val="20"/>
        </w:rPr>
      </w:pPr>
      <w:r w:rsidRPr="001E4149">
        <w:rPr>
          <w:rFonts w:ascii="Trebuchet MS" w:hAnsi="Trebuchet MS" w:cs="Tahoma"/>
          <w:b/>
          <w:sz w:val="20"/>
          <w:szCs w:val="20"/>
        </w:rPr>
        <w:t>Γιάννου Δημήτριο</w:t>
      </w:r>
      <w:bookmarkStart w:id="0" w:name="_GoBack"/>
      <w:bookmarkEnd w:id="0"/>
      <w:r w:rsidRPr="001E4149">
        <w:rPr>
          <w:rFonts w:ascii="Trebuchet MS" w:hAnsi="Trebuchet MS" w:cs="Tahoma"/>
          <w:b/>
          <w:sz w:val="20"/>
          <w:szCs w:val="20"/>
        </w:rPr>
        <w:t>ς</w:t>
      </w:r>
    </w:p>
    <w:sectPr w:rsidR="00664E50" w:rsidRPr="001E4149" w:rsidSect="00AA59D6">
      <w:headerReference w:type="default" r:id="rId13"/>
      <w:pgSz w:w="11906" w:h="16838"/>
      <w:pgMar w:top="1440" w:right="992" w:bottom="144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D4" w:rsidRDefault="00A94AD4" w:rsidP="00A94AD4">
      <w:pPr>
        <w:spacing w:after="0" w:line="240" w:lineRule="auto"/>
      </w:pPr>
      <w:r>
        <w:separator/>
      </w:r>
    </w:p>
  </w:endnote>
  <w:endnote w:type="continuationSeparator" w:id="0">
    <w:p w:rsidR="00A94AD4" w:rsidRDefault="00A94AD4" w:rsidP="00A94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TimesNewRomanPSMT">
    <w:altName w:val="Times New Roman"/>
    <w:charset w:val="00"/>
    <w:family w:val="auto"/>
    <w:pitch w:val="variable"/>
    <w:sig w:usb0="00000000"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D4" w:rsidRDefault="00A94AD4" w:rsidP="00A94AD4">
      <w:pPr>
        <w:spacing w:after="0" w:line="240" w:lineRule="auto"/>
      </w:pPr>
      <w:r>
        <w:separator/>
      </w:r>
    </w:p>
  </w:footnote>
  <w:footnote w:type="continuationSeparator" w:id="0">
    <w:p w:rsidR="00A94AD4" w:rsidRDefault="00A94AD4" w:rsidP="00A94A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AD4" w:rsidRPr="00A94AD4" w:rsidRDefault="00A94AD4" w:rsidP="00A94AD4">
    <w:pPr>
      <w:pStyle w:val="a5"/>
    </w:pPr>
    <w:r>
      <w:rPr>
        <w:noProof/>
        <w:lang w:eastAsia="el-GR"/>
      </w:rPr>
      <w:drawing>
        <wp:inline distT="0" distB="0" distL="0" distR="0">
          <wp:extent cx="1371600" cy="626878"/>
          <wp:effectExtent l="19050" t="0" r="0" b="0"/>
          <wp:docPr id="31" name="Εικόνα 31" descr="\\Server\server\2.CLLD\15.ΠΡΟΣΚΛΗΣΗ ΕΡΓΩΝ ΔΗΜΟΣΙΩΝ ΣΥΜΒΑΣΕΩΝ\LOGO\1. logo ΕΓΤΑ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erver\2.CLLD\15.ΠΡΟΣΚΛΗΣΗ ΕΡΓΩΝ ΔΗΜΟΣΙΩΝ ΣΥΜΒΑΣΕΩΝ\LOGO\1. logo ΕΓΤΑΑ.jpg"/>
                  <pic:cNvPicPr>
                    <a:picLocks noChangeAspect="1" noChangeArrowheads="1"/>
                  </pic:cNvPicPr>
                </pic:nvPicPr>
                <pic:blipFill>
                  <a:blip r:embed="rId1" cstate="print"/>
                  <a:srcRect/>
                  <a:stretch>
                    <a:fillRect/>
                  </a:stretch>
                </pic:blipFill>
                <pic:spPr bwMode="auto">
                  <a:xfrm>
                    <a:off x="0" y="0"/>
                    <a:ext cx="1374797" cy="628339"/>
                  </a:xfrm>
                  <a:prstGeom prst="rect">
                    <a:avLst/>
                  </a:prstGeom>
                  <a:noFill/>
                  <a:ln w="9525">
                    <a:noFill/>
                    <a:miter lim="800000"/>
                    <a:headEnd/>
                    <a:tailEnd/>
                  </a:ln>
                </pic:spPr>
              </pic:pic>
            </a:graphicData>
          </a:graphic>
        </wp:inline>
      </w:drawing>
    </w:r>
    <w:r>
      <w:rPr>
        <w:noProof/>
        <w:lang w:eastAsia="el-GR"/>
      </w:rPr>
      <w:drawing>
        <wp:inline distT="0" distB="0" distL="0" distR="0">
          <wp:extent cx="1104899" cy="676275"/>
          <wp:effectExtent l="19050" t="0" r="1" b="0"/>
          <wp:docPr id="1120" name="Εικόνα 1120" descr="\\Server\server\2.CLLD\15.ΠΡΟΣΚΛΗΣΗ ΕΡΓΩΝ ΔΗΜΟΣΙΩΝ ΣΥΜΒΑΣΕΩΝ\LOGO\2. logoΥΠΑΑ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erver\2.CLLD\15.ΠΡΟΣΚΛΗΣΗ ΕΡΓΩΝ ΔΗΜΟΣΙΩΝ ΣΥΜΒΑΣΕΩΝ\LOGO\2. logoΥΠΑΑΤ.jpg"/>
                  <pic:cNvPicPr>
                    <a:picLocks noChangeAspect="1" noChangeArrowheads="1"/>
                  </pic:cNvPicPr>
                </pic:nvPicPr>
                <pic:blipFill>
                  <a:blip r:embed="rId2" cstate="print"/>
                  <a:srcRect/>
                  <a:stretch>
                    <a:fillRect/>
                  </a:stretch>
                </pic:blipFill>
                <pic:spPr bwMode="auto">
                  <a:xfrm>
                    <a:off x="0" y="0"/>
                    <a:ext cx="1117357" cy="683900"/>
                  </a:xfrm>
                  <a:prstGeom prst="rect">
                    <a:avLst/>
                  </a:prstGeom>
                  <a:noFill/>
                  <a:ln w="9525">
                    <a:noFill/>
                    <a:miter lim="800000"/>
                    <a:headEnd/>
                    <a:tailEnd/>
                  </a:ln>
                </pic:spPr>
              </pic:pic>
            </a:graphicData>
          </a:graphic>
        </wp:inline>
      </w:drawing>
    </w:r>
    <w:r>
      <w:t xml:space="preserve">   </w:t>
    </w:r>
    <w:r>
      <w:rPr>
        <w:noProof/>
        <w:lang w:eastAsia="el-GR"/>
      </w:rPr>
      <w:drawing>
        <wp:inline distT="0" distB="0" distL="0" distR="0">
          <wp:extent cx="610961" cy="676275"/>
          <wp:effectExtent l="19050" t="0" r="0" b="0"/>
          <wp:docPr id="1121" name="Εικόνα 1121" descr="\\Server\server\2.CLLD\15.ΠΡΟΣΚΛΗΣΗ ΕΡΓΩΝ ΔΗΜΟΣΙΩΝ ΣΥΜΒΑΣΕΩΝ\LOGO\3. logo 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server\2.CLLD\15.ΠΡΟΣΚΛΗΣΗ ΕΡΓΩΝ ΔΗΜΟΣΙΩΝ ΣΥΜΒΑΣΕΩΝ\LOGO\3. logo ΠΑΑ 2014-2020.jpg"/>
                  <pic:cNvPicPr>
                    <a:picLocks noChangeAspect="1" noChangeArrowheads="1"/>
                  </pic:cNvPicPr>
                </pic:nvPicPr>
                <pic:blipFill>
                  <a:blip r:embed="rId3" cstate="print"/>
                  <a:srcRect/>
                  <a:stretch>
                    <a:fillRect/>
                  </a:stretch>
                </pic:blipFill>
                <pic:spPr bwMode="auto">
                  <a:xfrm>
                    <a:off x="0" y="0"/>
                    <a:ext cx="620347" cy="686664"/>
                  </a:xfrm>
                  <a:prstGeom prst="rect">
                    <a:avLst/>
                  </a:prstGeom>
                  <a:noFill/>
                  <a:ln w="9525">
                    <a:noFill/>
                    <a:miter lim="800000"/>
                    <a:headEnd/>
                    <a:tailEnd/>
                  </a:ln>
                </pic:spPr>
              </pic:pic>
            </a:graphicData>
          </a:graphic>
        </wp:inline>
      </w:drawing>
    </w:r>
    <w:r>
      <w:t xml:space="preserve">       </w:t>
    </w:r>
    <w:r>
      <w:rPr>
        <w:noProof/>
        <w:lang w:eastAsia="el-GR"/>
      </w:rPr>
      <w:drawing>
        <wp:inline distT="0" distB="0" distL="0" distR="0">
          <wp:extent cx="962025" cy="577723"/>
          <wp:effectExtent l="19050" t="0" r="0" b="0"/>
          <wp:docPr id="1122" name="Εικόνα 4" descr="\\Server\server\2.CLLD\15.ΠΡΟΣΚΛΗΣΗ ΕΡΓΩΝ ΔΗΜΟΣΙΩΝ ΣΥΜΒΑΣΕΩΝ\LOGO\5. logo ΕΣΠ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server\2.CLLD\15.ΠΡΟΣΚΛΗΣΗ ΕΡΓΩΝ ΔΗΜΟΣΙΩΝ ΣΥΜΒΑΣΕΩΝ\LOGO\5. logo ΕΣΠΑ.jpg"/>
                  <pic:cNvPicPr>
                    <a:picLocks noChangeAspect="1" noChangeArrowheads="1"/>
                  </pic:cNvPicPr>
                </pic:nvPicPr>
                <pic:blipFill>
                  <a:blip r:embed="rId4" cstate="print"/>
                  <a:srcRect/>
                  <a:stretch>
                    <a:fillRect/>
                  </a:stretch>
                </pic:blipFill>
                <pic:spPr bwMode="auto">
                  <a:xfrm>
                    <a:off x="0" y="0"/>
                    <a:ext cx="981189" cy="589232"/>
                  </a:xfrm>
                  <a:prstGeom prst="rect">
                    <a:avLst/>
                  </a:prstGeom>
                  <a:noFill/>
                  <a:ln w="9525">
                    <a:noFill/>
                    <a:miter lim="800000"/>
                    <a:headEnd/>
                    <a:tailEnd/>
                  </a:ln>
                </pic:spPr>
              </pic:pic>
            </a:graphicData>
          </a:graphic>
        </wp:inline>
      </w:drawing>
    </w:r>
    <w:r>
      <w:t xml:space="preserve">           </w:t>
    </w:r>
    <w:r>
      <w:rPr>
        <w:noProof/>
        <w:lang w:eastAsia="el-GR"/>
      </w:rPr>
      <w:drawing>
        <wp:inline distT="0" distB="0" distL="0" distR="0">
          <wp:extent cx="638175" cy="628650"/>
          <wp:effectExtent l="19050" t="0" r="9525" b="0"/>
          <wp:docPr id="1123" name="Εικόνα 5" descr="\\Server\server\2.CLLD\15.ΠΡΟΣΚΛΗΣΗ ΕΡΓΩΝ ΔΗΜΟΣΙΩΝ ΣΥΜΒΑΣΕΩΝ\LOGO\6. logo L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er\server\2.CLLD\15.ΠΡΟΣΚΛΗΣΗ ΕΡΓΩΝ ΔΗΜΟΣΙΩΝ ΣΥΜΒΑΣΕΩΝ\LOGO\6. logo LEADER.bmp"/>
                  <pic:cNvPicPr>
                    <a:picLocks noChangeAspect="1" noChangeArrowheads="1"/>
                  </pic:cNvPicPr>
                </pic:nvPicPr>
                <pic:blipFill>
                  <a:blip r:embed="rId5" cstate="print"/>
                  <a:srcRect/>
                  <a:stretch>
                    <a:fillRect/>
                  </a:stretch>
                </pic:blipFill>
                <pic:spPr bwMode="auto">
                  <a:xfrm flipV="1">
                    <a:off x="0" y="0"/>
                    <a:ext cx="6381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CAF"/>
    <w:multiLevelType w:val="hybridMultilevel"/>
    <w:tmpl w:val="3C44549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7B65A8B"/>
    <w:multiLevelType w:val="hybridMultilevel"/>
    <w:tmpl w:val="9760C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FB77562"/>
    <w:multiLevelType w:val="hybridMultilevel"/>
    <w:tmpl w:val="EB6AE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FA6768"/>
    <w:multiLevelType w:val="hybridMultilevel"/>
    <w:tmpl w:val="3D4AB40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EB6798"/>
    <w:multiLevelType w:val="hybridMultilevel"/>
    <w:tmpl w:val="C8D2B682"/>
    <w:lvl w:ilvl="0" w:tplc="E2E62304">
      <w:start w:val="346"/>
      <w:numFmt w:val="bullet"/>
      <w:lvlText w:val="-"/>
      <w:lvlJc w:val="left"/>
      <w:pPr>
        <w:ind w:left="360" w:hanging="360"/>
      </w:pPr>
      <w:rPr>
        <w:rFonts w:ascii="Trebuchet MS" w:eastAsiaTheme="minorHAnsi" w:hAnsi="Trebuchet MS" w:cs="TimesNewRomanPSMT"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4825FC"/>
    <w:multiLevelType w:val="hybridMultilevel"/>
    <w:tmpl w:val="EAB6EF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83F79FA"/>
    <w:multiLevelType w:val="hybridMultilevel"/>
    <w:tmpl w:val="77A8C78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EF73FE"/>
    <w:multiLevelType w:val="hybridMultilevel"/>
    <w:tmpl w:val="3702A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F2F3EBD"/>
    <w:multiLevelType w:val="hybridMultilevel"/>
    <w:tmpl w:val="DD521F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B5318B"/>
    <w:multiLevelType w:val="hybridMultilevel"/>
    <w:tmpl w:val="B5AC0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8E00CB9"/>
    <w:multiLevelType w:val="hybridMultilevel"/>
    <w:tmpl w:val="6CA67C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3AB7DE3"/>
    <w:multiLevelType w:val="hybridMultilevel"/>
    <w:tmpl w:val="8CCA9B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FE10043"/>
    <w:multiLevelType w:val="hybridMultilevel"/>
    <w:tmpl w:val="8F88C05E"/>
    <w:lvl w:ilvl="0" w:tplc="533A51A4">
      <w:start w:val="1"/>
      <w:numFmt w:val="decimal"/>
      <w:lvlText w:val="%1."/>
      <w:lvlJc w:val="left"/>
      <w:pPr>
        <w:tabs>
          <w:tab w:val="num" w:pos="360"/>
        </w:tabs>
        <w:ind w:left="360" w:hanging="360"/>
      </w:pPr>
      <w:rPr>
        <w:rFonts w:hint="default"/>
        <w:color w:val="000000" w:themeColor="text1"/>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nsid w:val="659F5717"/>
    <w:multiLevelType w:val="hybridMultilevel"/>
    <w:tmpl w:val="A98497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95A6381"/>
    <w:multiLevelType w:val="hybridMultilevel"/>
    <w:tmpl w:val="37E84DA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A22631E"/>
    <w:multiLevelType w:val="hybridMultilevel"/>
    <w:tmpl w:val="EB662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F7354AC"/>
    <w:multiLevelType w:val="hybridMultilevel"/>
    <w:tmpl w:val="2AFA4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1BD2ED6"/>
    <w:multiLevelType w:val="hybridMultilevel"/>
    <w:tmpl w:val="1DA0F89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CCD1876"/>
    <w:multiLevelType w:val="hybridMultilevel"/>
    <w:tmpl w:val="22DEFF80"/>
    <w:lvl w:ilvl="0" w:tplc="0408000D">
      <w:start w:val="1"/>
      <w:numFmt w:val="bullet"/>
      <w:lvlText w:val=""/>
      <w:lvlJc w:val="left"/>
      <w:pPr>
        <w:ind w:left="783" w:hanging="360"/>
      </w:pPr>
      <w:rPr>
        <w:rFonts w:ascii="Wingdings" w:hAnsi="Wingdings"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num w:numId="1">
    <w:abstractNumId w:val="8"/>
  </w:num>
  <w:num w:numId="2">
    <w:abstractNumId w:val="2"/>
  </w:num>
  <w:num w:numId="3">
    <w:abstractNumId w:val="14"/>
  </w:num>
  <w:num w:numId="4">
    <w:abstractNumId w:val="7"/>
  </w:num>
  <w:num w:numId="5">
    <w:abstractNumId w:val="12"/>
  </w:num>
  <w:num w:numId="6">
    <w:abstractNumId w:val="13"/>
  </w:num>
  <w:num w:numId="7">
    <w:abstractNumId w:val="11"/>
  </w:num>
  <w:num w:numId="8">
    <w:abstractNumId w:val="6"/>
  </w:num>
  <w:num w:numId="9">
    <w:abstractNumId w:val="17"/>
  </w:num>
  <w:num w:numId="10">
    <w:abstractNumId w:val="16"/>
  </w:num>
  <w:num w:numId="11">
    <w:abstractNumId w:val="3"/>
  </w:num>
  <w:num w:numId="12">
    <w:abstractNumId w:val="10"/>
  </w:num>
  <w:num w:numId="13">
    <w:abstractNumId w:val="0"/>
  </w:num>
  <w:num w:numId="14">
    <w:abstractNumId w:val="15"/>
  </w:num>
  <w:num w:numId="15">
    <w:abstractNumId w:val="1"/>
  </w:num>
  <w:num w:numId="16">
    <w:abstractNumId w:val="18"/>
  </w:num>
  <w:num w:numId="17">
    <w:abstractNumId w:val="5"/>
  </w:num>
  <w:num w:numId="18">
    <w:abstractNumId w:val="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A64468"/>
    <w:rsid w:val="00001898"/>
    <w:rsid w:val="0003593D"/>
    <w:rsid w:val="00065FFA"/>
    <w:rsid w:val="00072B1B"/>
    <w:rsid w:val="000962C4"/>
    <w:rsid w:val="000C6FC1"/>
    <w:rsid w:val="000D0D71"/>
    <w:rsid w:val="000E6348"/>
    <w:rsid w:val="000F75AA"/>
    <w:rsid w:val="00103D12"/>
    <w:rsid w:val="00106289"/>
    <w:rsid w:val="00131089"/>
    <w:rsid w:val="00165676"/>
    <w:rsid w:val="00170049"/>
    <w:rsid w:val="001A08FA"/>
    <w:rsid w:val="001E09E8"/>
    <w:rsid w:val="001E4149"/>
    <w:rsid w:val="001E7099"/>
    <w:rsid w:val="001F2B80"/>
    <w:rsid w:val="00205B7E"/>
    <w:rsid w:val="00250747"/>
    <w:rsid w:val="00260728"/>
    <w:rsid w:val="0026499B"/>
    <w:rsid w:val="002914FF"/>
    <w:rsid w:val="002A1F73"/>
    <w:rsid w:val="002A27DD"/>
    <w:rsid w:val="002D6215"/>
    <w:rsid w:val="00340D4E"/>
    <w:rsid w:val="00346174"/>
    <w:rsid w:val="00347009"/>
    <w:rsid w:val="003473F4"/>
    <w:rsid w:val="00374B35"/>
    <w:rsid w:val="003917B0"/>
    <w:rsid w:val="003E16CB"/>
    <w:rsid w:val="00415830"/>
    <w:rsid w:val="00431C3A"/>
    <w:rsid w:val="00432FAA"/>
    <w:rsid w:val="00442C17"/>
    <w:rsid w:val="00443BE1"/>
    <w:rsid w:val="004547C9"/>
    <w:rsid w:val="00464DEA"/>
    <w:rsid w:val="00465DA7"/>
    <w:rsid w:val="00465E15"/>
    <w:rsid w:val="004927A6"/>
    <w:rsid w:val="004A0480"/>
    <w:rsid w:val="004D797D"/>
    <w:rsid w:val="004F3D7E"/>
    <w:rsid w:val="00500A60"/>
    <w:rsid w:val="00507E9D"/>
    <w:rsid w:val="00526938"/>
    <w:rsid w:val="005454F4"/>
    <w:rsid w:val="00562E56"/>
    <w:rsid w:val="005A776A"/>
    <w:rsid w:val="005B6EAA"/>
    <w:rsid w:val="005C4BBA"/>
    <w:rsid w:val="005E7E22"/>
    <w:rsid w:val="006075C7"/>
    <w:rsid w:val="00654474"/>
    <w:rsid w:val="00664E50"/>
    <w:rsid w:val="00667E12"/>
    <w:rsid w:val="006746EA"/>
    <w:rsid w:val="00682620"/>
    <w:rsid w:val="006D4668"/>
    <w:rsid w:val="00724C35"/>
    <w:rsid w:val="0073432E"/>
    <w:rsid w:val="007924B7"/>
    <w:rsid w:val="007B5624"/>
    <w:rsid w:val="00817645"/>
    <w:rsid w:val="008525A9"/>
    <w:rsid w:val="008801A3"/>
    <w:rsid w:val="00885F2B"/>
    <w:rsid w:val="008F3B74"/>
    <w:rsid w:val="0092374C"/>
    <w:rsid w:val="0092580D"/>
    <w:rsid w:val="00962AF2"/>
    <w:rsid w:val="00962F3D"/>
    <w:rsid w:val="009923B6"/>
    <w:rsid w:val="009A0CDC"/>
    <w:rsid w:val="009A54A9"/>
    <w:rsid w:val="009C46A3"/>
    <w:rsid w:val="00A4113D"/>
    <w:rsid w:val="00A5056C"/>
    <w:rsid w:val="00A64468"/>
    <w:rsid w:val="00A94AD4"/>
    <w:rsid w:val="00AA59D6"/>
    <w:rsid w:val="00AB0DAA"/>
    <w:rsid w:val="00B0245E"/>
    <w:rsid w:val="00B12A52"/>
    <w:rsid w:val="00B554EE"/>
    <w:rsid w:val="00B8651D"/>
    <w:rsid w:val="00BA57CE"/>
    <w:rsid w:val="00BE3565"/>
    <w:rsid w:val="00BE3FEA"/>
    <w:rsid w:val="00C23EBC"/>
    <w:rsid w:val="00C34938"/>
    <w:rsid w:val="00C4279D"/>
    <w:rsid w:val="00C75BB2"/>
    <w:rsid w:val="00C94B97"/>
    <w:rsid w:val="00CC3AA9"/>
    <w:rsid w:val="00CD1151"/>
    <w:rsid w:val="00CD34FC"/>
    <w:rsid w:val="00CF3A1E"/>
    <w:rsid w:val="00D60D03"/>
    <w:rsid w:val="00D70E73"/>
    <w:rsid w:val="00DD10DB"/>
    <w:rsid w:val="00DE2856"/>
    <w:rsid w:val="00E16F93"/>
    <w:rsid w:val="00E554C1"/>
    <w:rsid w:val="00E7023B"/>
    <w:rsid w:val="00EB09B7"/>
    <w:rsid w:val="00EC1D7F"/>
    <w:rsid w:val="00F00965"/>
    <w:rsid w:val="00F31760"/>
    <w:rsid w:val="00F61667"/>
    <w:rsid w:val="00F7524C"/>
    <w:rsid w:val="00F77482"/>
    <w:rsid w:val="00FE458B"/>
    <w:rsid w:val="00FE6769"/>
    <w:rsid w:val="00FF61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B97"/>
    <w:pPr>
      <w:spacing w:before="120" w:after="120" w:line="320" w:lineRule="atLeast"/>
      <w:ind w:left="720"/>
      <w:jc w:val="both"/>
    </w:pPr>
    <w:rPr>
      <w:rFonts w:ascii="Verdana" w:eastAsia="Times New Roman" w:hAnsi="Verdana" w:cs="Times New Roman"/>
      <w:sz w:val="20"/>
      <w:szCs w:val="24"/>
      <w:lang w:val="en-US"/>
    </w:rPr>
  </w:style>
  <w:style w:type="character" w:styleId="-">
    <w:name w:val="Hyperlink"/>
    <w:basedOn w:val="a0"/>
    <w:uiPriority w:val="99"/>
    <w:unhideWhenUsed/>
    <w:rsid w:val="001F2B80"/>
    <w:rPr>
      <w:color w:val="0000FF" w:themeColor="hyperlink"/>
      <w:u w:val="single"/>
    </w:rPr>
  </w:style>
  <w:style w:type="paragraph" w:styleId="a4">
    <w:name w:val="Balloon Text"/>
    <w:basedOn w:val="a"/>
    <w:link w:val="Char"/>
    <w:uiPriority w:val="99"/>
    <w:semiHidden/>
    <w:unhideWhenUsed/>
    <w:rsid w:val="007B562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B5624"/>
    <w:rPr>
      <w:rFonts w:ascii="Tahoma" w:hAnsi="Tahoma" w:cs="Tahoma"/>
      <w:sz w:val="16"/>
      <w:szCs w:val="16"/>
    </w:rPr>
  </w:style>
  <w:style w:type="paragraph" w:styleId="a5">
    <w:name w:val="header"/>
    <w:basedOn w:val="a"/>
    <w:link w:val="Char0"/>
    <w:uiPriority w:val="99"/>
    <w:unhideWhenUsed/>
    <w:rsid w:val="00A94AD4"/>
    <w:pPr>
      <w:tabs>
        <w:tab w:val="center" w:pos="4153"/>
        <w:tab w:val="right" w:pos="8306"/>
      </w:tabs>
      <w:spacing w:after="0" w:line="240" w:lineRule="auto"/>
    </w:pPr>
  </w:style>
  <w:style w:type="character" w:customStyle="1" w:styleId="Char0">
    <w:name w:val="Κεφαλίδα Char"/>
    <w:basedOn w:val="a0"/>
    <w:link w:val="a5"/>
    <w:uiPriority w:val="99"/>
    <w:rsid w:val="00A94AD4"/>
  </w:style>
  <w:style w:type="paragraph" w:styleId="a6">
    <w:name w:val="footer"/>
    <w:basedOn w:val="a"/>
    <w:link w:val="Char1"/>
    <w:uiPriority w:val="99"/>
    <w:unhideWhenUsed/>
    <w:rsid w:val="00A94AD4"/>
    <w:pPr>
      <w:tabs>
        <w:tab w:val="center" w:pos="4153"/>
        <w:tab w:val="right" w:pos="8306"/>
      </w:tabs>
      <w:spacing w:after="0" w:line="240" w:lineRule="auto"/>
    </w:pPr>
  </w:style>
  <w:style w:type="character" w:customStyle="1" w:styleId="Char1">
    <w:name w:val="Υποσέλιδο Char"/>
    <w:basedOn w:val="a0"/>
    <w:link w:val="a6"/>
    <w:uiPriority w:val="99"/>
    <w:rsid w:val="00A94A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otikianaptix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p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pe@otenet.gr" TargetMode="External"/><Relationship Id="rId4" Type="http://schemas.openxmlformats.org/officeDocument/2006/relationships/settings" Target="settings.xml"/><Relationship Id="rId9" Type="http://schemas.openxmlformats.org/officeDocument/2006/relationships/hyperlink" Target="http://www.opsaa.gr/RDI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C5734-2588-4E32-85FE-B687DF3D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Pages>
  <Words>1229</Words>
  <Characters>6642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191</cp:revision>
  <cp:lastPrinted>2018-04-11T10:54:00Z</cp:lastPrinted>
  <dcterms:created xsi:type="dcterms:W3CDTF">2018-03-26T06:06:00Z</dcterms:created>
  <dcterms:modified xsi:type="dcterms:W3CDTF">2018-04-13T07:39:00Z</dcterms:modified>
</cp:coreProperties>
</file>