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61" w:type="dxa"/>
        <w:tblInd w:w="93" w:type="dxa"/>
        <w:tblLayout w:type="fixed"/>
        <w:tblLook w:val="04A0" w:firstRow="1" w:lastRow="0" w:firstColumn="1" w:lastColumn="0" w:noHBand="0" w:noVBand="1"/>
      </w:tblPr>
      <w:tblGrid>
        <w:gridCol w:w="960"/>
        <w:gridCol w:w="1069"/>
        <w:gridCol w:w="3260"/>
        <w:gridCol w:w="1247"/>
        <w:gridCol w:w="992"/>
        <w:gridCol w:w="6833"/>
      </w:tblGrid>
      <w:tr w:rsidR="00813924" w:rsidRPr="00813924" w14:paraId="1F9EEE60" w14:textId="77777777" w:rsidTr="00AD3A68">
        <w:trPr>
          <w:trHeight w:val="798"/>
        </w:trPr>
        <w:tc>
          <w:tcPr>
            <w:tcW w:w="960"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0723B0F8" w14:textId="77777777" w:rsidR="00813924" w:rsidRPr="00813924" w:rsidRDefault="00813924" w:rsidP="00813924">
            <w:pPr>
              <w:spacing w:after="0" w:line="240" w:lineRule="auto"/>
              <w:jc w:val="center"/>
              <w:rPr>
                <w:rFonts w:ascii="Calibri" w:eastAsia="Times New Roman" w:hAnsi="Calibri" w:cs="Calibri"/>
                <w:b/>
                <w:bCs/>
                <w:color w:val="000000"/>
                <w:lang w:eastAsia="el-GR"/>
              </w:rPr>
            </w:pPr>
            <w:bookmarkStart w:id="0" w:name="_GoBack"/>
            <w:bookmarkEnd w:id="0"/>
            <w:r w:rsidRPr="00813924">
              <w:rPr>
                <w:rFonts w:ascii="Calibri" w:eastAsia="Times New Roman" w:hAnsi="Calibri" w:cs="Calibri"/>
                <w:b/>
                <w:bCs/>
                <w:color w:val="000000"/>
                <w:lang w:eastAsia="el-GR"/>
              </w:rPr>
              <w:t>ΔΡΑΣΗ</w:t>
            </w:r>
          </w:p>
        </w:tc>
        <w:tc>
          <w:tcPr>
            <w:tcW w:w="1069" w:type="dxa"/>
            <w:tcBorders>
              <w:top w:val="single" w:sz="4" w:space="0" w:color="auto"/>
              <w:left w:val="nil"/>
              <w:bottom w:val="single" w:sz="4" w:space="0" w:color="auto"/>
              <w:right w:val="single" w:sz="4" w:space="0" w:color="auto"/>
            </w:tcBorders>
            <w:shd w:val="clear" w:color="auto" w:fill="auto"/>
            <w:vAlign w:val="center"/>
            <w:hideMark/>
          </w:tcPr>
          <w:p w14:paraId="7F48E026" w14:textId="77777777" w:rsidR="00813924" w:rsidRPr="00813924" w:rsidRDefault="00813924" w:rsidP="00813924">
            <w:pPr>
              <w:spacing w:after="0" w:line="240" w:lineRule="auto"/>
              <w:jc w:val="center"/>
              <w:rPr>
                <w:rFonts w:ascii="Calibri" w:eastAsia="Times New Roman" w:hAnsi="Calibri" w:cs="Calibri"/>
                <w:b/>
                <w:bCs/>
                <w:color w:val="000000"/>
                <w:lang w:eastAsia="el-GR"/>
              </w:rPr>
            </w:pPr>
            <w:r w:rsidRPr="00813924">
              <w:rPr>
                <w:rFonts w:ascii="Calibri" w:eastAsia="Times New Roman" w:hAnsi="Calibri" w:cs="Calibri"/>
                <w:b/>
                <w:bCs/>
                <w:color w:val="000000"/>
                <w:lang w:eastAsia="el-GR"/>
              </w:rPr>
              <w:t>ΥΠΟ-ΔΡΑΣΗΣ</w:t>
            </w:r>
          </w:p>
        </w:tc>
        <w:tc>
          <w:tcPr>
            <w:tcW w:w="3260"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29CC0BA4" w14:textId="77777777" w:rsidR="00813924" w:rsidRPr="00813924" w:rsidRDefault="00813924" w:rsidP="00813924">
            <w:pPr>
              <w:spacing w:after="0" w:line="240" w:lineRule="auto"/>
              <w:jc w:val="center"/>
              <w:rPr>
                <w:rFonts w:ascii="Calibri" w:eastAsia="Times New Roman" w:hAnsi="Calibri" w:cs="Calibri"/>
                <w:b/>
                <w:bCs/>
                <w:color w:val="000000"/>
                <w:lang w:eastAsia="el-GR"/>
              </w:rPr>
            </w:pPr>
            <w:r w:rsidRPr="00813924">
              <w:rPr>
                <w:rFonts w:ascii="Calibri" w:eastAsia="Times New Roman" w:hAnsi="Calibri" w:cs="Calibri"/>
                <w:b/>
                <w:bCs/>
                <w:color w:val="000000"/>
                <w:lang w:eastAsia="el-GR"/>
              </w:rPr>
              <w:t>ΤΙΤΛΟΣ ΥΠΟΔΡΑΣΗΣ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7538B" w14:textId="77777777" w:rsidR="00813924" w:rsidRPr="00813924" w:rsidRDefault="00813924" w:rsidP="00813924">
            <w:pPr>
              <w:spacing w:after="0" w:line="240" w:lineRule="auto"/>
              <w:jc w:val="center"/>
              <w:rPr>
                <w:rFonts w:ascii="Calibri" w:eastAsia="Times New Roman" w:hAnsi="Calibri" w:cs="Calibri"/>
                <w:b/>
                <w:bCs/>
                <w:color w:val="000000"/>
                <w:lang w:eastAsia="el-GR"/>
              </w:rPr>
            </w:pPr>
            <w:r w:rsidRPr="00813924">
              <w:rPr>
                <w:rFonts w:ascii="Calibri" w:eastAsia="Times New Roman" w:hAnsi="Calibri" w:cs="Calibri"/>
                <w:b/>
                <w:bCs/>
                <w:color w:val="000000"/>
                <w:lang w:eastAsia="el-GR"/>
              </w:rPr>
              <w:t xml:space="preserve">ΠΟΣΟΣΤΟ ΕΝΙΣΧΥΣΗΣ </w:t>
            </w:r>
          </w:p>
        </w:tc>
        <w:tc>
          <w:tcPr>
            <w:tcW w:w="992"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2C7CC17B" w14:textId="77777777" w:rsidR="00813924" w:rsidRPr="00813924" w:rsidRDefault="00813924" w:rsidP="00813924">
            <w:pPr>
              <w:spacing w:after="0" w:line="240" w:lineRule="auto"/>
              <w:jc w:val="center"/>
              <w:rPr>
                <w:rFonts w:ascii="Calibri" w:eastAsia="Times New Roman" w:hAnsi="Calibri" w:cs="Calibri"/>
                <w:b/>
                <w:bCs/>
                <w:color w:val="000000"/>
                <w:lang w:eastAsia="el-GR"/>
              </w:rPr>
            </w:pPr>
            <w:r w:rsidRPr="00813924">
              <w:rPr>
                <w:rFonts w:ascii="Calibri" w:eastAsia="Times New Roman" w:hAnsi="Calibri" w:cs="Calibri"/>
                <w:b/>
                <w:bCs/>
                <w:color w:val="000000"/>
                <w:lang w:eastAsia="el-GR"/>
              </w:rPr>
              <w:t>ΚΑΝΟΝΙΣΜΟΣ</w:t>
            </w:r>
          </w:p>
        </w:tc>
        <w:tc>
          <w:tcPr>
            <w:tcW w:w="6833"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4917582F" w14:textId="77777777" w:rsidR="00813924" w:rsidRPr="00813924" w:rsidRDefault="00813924" w:rsidP="00813924">
            <w:pPr>
              <w:spacing w:after="0" w:line="240" w:lineRule="auto"/>
              <w:jc w:val="center"/>
              <w:rPr>
                <w:rFonts w:ascii="Calibri" w:eastAsia="Times New Roman" w:hAnsi="Calibri" w:cs="Calibri"/>
                <w:b/>
                <w:bCs/>
                <w:color w:val="000000"/>
                <w:lang w:eastAsia="el-GR"/>
              </w:rPr>
            </w:pPr>
            <w:r w:rsidRPr="00813924">
              <w:rPr>
                <w:rFonts w:ascii="Calibri" w:eastAsia="Times New Roman" w:hAnsi="Calibri" w:cs="Calibri"/>
                <w:b/>
                <w:bCs/>
                <w:color w:val="000000"/>
                <w:lang w:eastAsia="el-GR"/>
              </w:rPr>
              <w:t>ΕΙΔΙΚΟΙ ΟΡΟΙ</w:t>
            </w:r>
          </w:p>
        </w:tc>
      </w:tr>
      <w:tr w:rsidR="00EA03C2" w:rsidRPr="00813924" w14:paraId="3DA29E1C" w14:textId="77777777" w:rsidTr="00AD3A68">
        <w:trPr>
          <w:trHeight w:val="1712"/>
        </w:trPr>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F2B908C" w14:textId="77777777" w:rsidR="00EA03C2" w:rsidRPr="00813924" w:rsidRDefault="00EA03C2"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19.2.2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069" w:type="dxa"/>
            <w:tcBorders>
              <w:top w:val="nil"/>
              <w:left w:val="nil"/>
              <w:right w:val="single" w:sz="4" w:space="0" w:color="auto"/>
            </w:tcBorders>
            <w:shd w:val="clear" w:color="auto" w:fill="auto"/>
            <w:vAlign w:val="center"/>
          </w:tcPr>
          <w:p w14:paraId="35552320" w14:textId="77777777" w:rsidR="00EA03C2" w:rsidRDefault="00EA03C2" w:rsidP="00813924">
            <w:pPr>
              <w:spacing w:after="0" w:line="240" w:lineRule="auto"/>
              <w:jc w:val="center"/>
              <w:rPr>
                <w:rFonts w:ascii="Calibri" w:eastAsia="Times New Roman" w:hAnsi="Calibri" w:cs="Calibri"/>
                <w:color w:val="000000"/>
                <w:lang w:eastAsia="el-GR"/>
              </w:rPr>
            </w:pPr>
          </w:p>
          <w:p w14:paraId="1E315B6B" w14:textId="77777777" w:rsidR="00EA03C2" w:rsidRDefault="00EA03C2"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19.2.2.2</w:t>
            </w:r>
          </w:p>
          <w:p w14:paraId="668CD4B6" w14:textId="77777777" w:rsidR="00EA03C2" w:rsidRDefault="00EA03C2" w:rsidP="00E51699">
            <w:pPr>
              <w:rPr>
                <w:rFonts w:ascii="Calibri" w:eastAsia="Times New Roman" w:hAnsi="Calibri" w:cs="Calibri"/>
                <w:lang w:eastAsia="el-GR"/>
              </w:rPr>
            </w:pPr>
          </w:p>
          <w:p w14:paraId="43C936D7" w14:textId="77777777" w:rsidR="00EA03C2" w:rsidRPr="00813924" w:rsidRDefault="00EA03C2" w:rsidP="00E51699">
            <w:pPr>
              <w:rPr>
                <w:rFonts w:ascii="Calibri" w:eastAsia="Times New Roman" w:hAnsi="Calibri" w:cs="Calibri"/>
                <w:color w:val="000000"/>
                <w:lang w:eastAsia="el-GR"/>
              </w:rPr>
            </w:pPr>
          </w:p>
        </w:tc>
        <w:tc>
          <w:tcPr>
            <w:tcW w:w="3260" w:type="dxa"/>
            <w:tcBorders>
              <w:top w:val="nil"/>
              <w:left w:val="nil"/>
              <w:right w:val="single" w:sz="4" w:space="0" w:color="auto"/>
            </w:tcBorders>
            <w:shd w:val="clear" w:color="auto" w:fill="auto"/>
            <w:vAlign w:val="center"/>
          </w:tcPr>
          <w:p w14:paraId="19499F17" w14:textId="77777777" w:rsidR="00EA03C2" w:rsidRDefault="00EA03C2" w:rsidP="00813924">
            <w:pPr>
              <w:spacing w:after="0" w:line="240" w:lineRule="auto"/>
              <w:jc w:val="center"/>
              <w:rPr>
                <w:rFonts w:ascii="Calibri" w:eastAsia="Times New Roman" w:hAnsi="Calibri" w:cs="Calibri"/>
                <w:color w:val="000000"/>
                <w:lang w:eastAsia="el-GR"/>
              </w:rPr>
            </w:pPr>
          </w:p>
          <w:p w14:paraId="3868E5AF" w14:textId="77777777" w:rsidR="00EA03C2" w:rsidRPr="00813924" w:rsidRDefault="00EA03C2"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04A7C" w14:textId="77777777" w:rsidR="00EA03C2" w:rsidRDefault="00EA03C2" w:rsidP="00A61C71">
            <w:pPr>
              <w:rPr>
                <w:rFonts w:ascii="Calibri" w:eastAsia="Times New Roman" w:hAnsi="Calibri" w:cs="Calibri"/>
                <w:lang w:eastAsia="el-GR"/>
              </w:rPr>
            </w:pPr>
          </w:p>
          <w:p w14:paraId="5C763DB4" w14:textId="1EAF877F" w:rsidR="00EA03C2" w:rsidRPr="00EA03C2" w:rsidRDefault="00EA03C2" w:rsidP="00A61C71">
            <w:pPr>
              <w:rPr>
                <w:rFonts w:ascii="Calibri" w:eastAsia="Times New Roman" w:hAnsi="Calibri" w:cs="Calibri"/>
                <w:lang w:eastAsia="el-GR"/>
              </w:rPr>
            </w:pPr>
            <w:r w:rsidRPr="00EA03C2">
              <w:rPr>
                <w:rFonts w:ascii="Calibri" w:eastAsia="Times New Roman" w:hAnsi="Calibri" w:cs="Calibri"/>
                <w:lang w:eastAsia="el-GR"/>
              </w:rPr>
              <w:t xml:space="preserve">  </w:t>
            </w:r>
            <w:r w:rsidR="00AD3A68">
              <w:rPr>
                <w:rFonts w:ascii="Calibri" w:eastAsia="Times New Roman" w:hAnsi="Calibri" w:cs="Calibri"/>
                <w:lang w:eastAsia="el-GR"/>
              </w:rPr>
              <w:t xml:space="preserve">     </w:t>
            </w:r>
            <w:r w:rsidRPr="00EA03C2">
              <w:rPr>
                <w:rFonts w:ascii="Calibri" w:eastAsia="Times New Roman" w:hAnsi="Calibri" w:cs="Calibri"/>
                <w:lang w:eastAsia="el-GR"/>
              </w:rPr>
              <w:t xml:space="preserve"> </w:t>
            </w:r>
            <w:r>
              <w:rPr>
                <w:rFonts w:ascii="Calibri" w:eastAsia="Times New Roman" w:hAnsi="Calibri" w:cs="Calibri"/>
                <w:lang w:val="en-US" w:eastAsia="el-GR"/>
              </w:rPr>
              <w:t>50%</w:t>
            </w:r>
          </w:p>
          <w:p w14:paraId="3F2A073F" w14:textId="77777777" w:rsidR="00EA03C2" w:rsidRDefault="00EA03C2" w:rsidP="00EA03C2">
            <w:pPr>
              <w:spacing w:after="0" w:line="240" w:lineRule="auto"/>
              <w:jc w:val="center"/>
              <w:rPr>
                <w:rFonts w:ascii="Calibri" w:eastAsia="Times New Roman" w:hAnsi="Calibri" w:cs="Calibri"/>
                <w:lang w:eastAsia="el-GR"/>
              </w:rPr>
            </w:pPr>
          </w:p>
          <w:p w14:paraId="4A64C218" w14:textId="77777777" w:rsidR="00EA03C2" w:rsidRDefault="00EA03C2" w:rsidP="00A61C71">
            <w:pPr>
              <w:rPr>
                <w:rFonts w:ascii="Calibri" w:eastAsia="Times New Roman" w:hAnsi="Calibri" w:cs="Calibri"/>
                <w:lang w:eastAsia="el-GR"/>
              </w:rPr>
            </w:pPr>
          </w:p>
          <w:p w14:paraId="1676F421" w14:textId="77777777" w:rsidR="00EA03C2" w:rsidRDefault="00EA03C2" w:rsidP="00A61C71">
            <w:pPr>
              <w:rPr>
                <w:rFonts w:ascii="Calibri" w:eastAsia="Times New Roman" w:hAnsi="Calibri" w:cs="Calibri"/>
                <w:lang w:eastAsia="el-GR"/>
              </w:rPr>
            </w:pPr>
          </w:p>
          <w:p w14:paraId="6C804E8F" w14:textId="77777777" w:rsidR="00EA03C2" w:rsidRDefault="00EA03C2" w:rsidP="00A61C71">
            <w:pPr>
              <w:rPr>
                <w:rFonts w:ascii="Calibri" w:eastAsia="Times New Roman" w:hAnsi="Calibri" w:cs="Calibri"/>
                <w:lang w:eastAsia="el-GR"/>
              </w:rPr>
            </w:pPr>
          </w:p>
          <w:p w14:paraId="1152A31D" w14:textId="77777777" w:rsidR="00EA03C2" w:rsidRDefault="00EA03C2" w:rsidP="00A61C71">
            <w:pPr>
              <w:rPr>
                <w:rFonts w:ascii="Calibri" w:eastAsia="Times New Roman" w:hAnsi="Calibri" w:cs="Calibri"/>
                <w:lang w:eastAsia="el-GR"/>
              </w:rPr>
            </w:pPr>
          </w:p>
          <w:p w14:paraId="2A483706" w14:textId="16981C4A" w:rsidR="00EA03C2" w:rsidRPr="00AD3A68" w:rsidRDefault="00AD3A68" w:rsidP="00AD3A68">
            <w:pPr>
              <w:jc w:val="center"/>
              <w:rPr>
                <w:rFonts w:ascii="Calibri" w:eastAsia="Times New Roman" w:hAnsi="Calibri" w:cs="Calibri"/>
                <w:lang w:eastAsia="el-GR"/>
              </w:rPr>
            </w:pPr>
            <w:r>
              <w:rPr>
                <w:rFonts w:ascii="Calibri" w:eastAsia="Times New Roman" w:hAnsi="Calibri" w:cs="Calibri"/>
                <w:lang w:eastAsia="el-GR"/>
              </w:rPr>
              <w:t xml:space="preserve">50% (άρθρο 17 Καν.1305) </w:t>
            </w:r>
            <w:r w:rsidR="00EA03C2" w:rsidRPr="00AD3A68">
              <w:rPr>
                <w:rFonts w:ascii="Calibri" w:eastAsia="Times New Roman" w:hAnsi="Calibri" w:cs="Calibri"/>
                <w:lang w:eastAsia="el-GR"/>
              </w:rPr>
              <w:t>65%</w:t>
            </w:r>
            <w:r>
              <w:rPr>
                <w:rFonts w:ascii="Calibri" w:eastAsia="Times New Roman" w:hAnsi="Calibri" w:cs="Calibri"/>
                <w:lang w:eastAsia="el-GR"/>
              </w:rPr>
              <w:t xml:space="preserve"> (άρθρο 19 Καν.1305)</w:t>
            </w:r>
          </w:p>
          <w:p w14:paraId="2F73B075" w14:textId="77777777" w:rsidR="00EA03C2" w:rsidRPr="00A61C71" w:rsidRDefault="00EA03C2" w:rsidP="00A61C71">
            <w:pPr>
              <w:rPr>
                <w:rFonts w:ascii="Calibri" w:eastAsia="Times New Roman" w:hAnsi="Calibri" w:cs="Calibri"/>
                <w:lang w:eastAsia="el-GR"/>
              </w:rPr>
            </w:pPr>
          </w:p>
        </w:tc>
        <w:tc>
          <w:tcPr>
            <w:tcW w:w="992" w:type="dxa"/>
            <w:tcBorders>
              <w:top w:val="nil"/>
              <w:left w:val="nil"/>
              <w:right w:val="single" w:sz="4" w:space="0" w:color="auto"/>
            </w:tcBorders>
            <w:shd w:val="clear" w:color="auto" w:fill="auto"/>
            <w:vAlign w:val="center"/>
          </w:tcPr>
          <w:p w14:paraId="044532BA" w14:textId="77777777" w:rsidR="00EA03C2" w:rsidRPr="00813924" w:rsidRDefault="00EA03C2"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Κανονισμός (ΕΕ) 1407/2013</w:t>
            </w:r>
          </w:p>
        </w:tc>
        <w:tc>
          <w:tcPr>
            <w:tcW w:w="6833" w:type="dxa"/>
            <w:tcBorders>
              <w:top w:val="nil"/>
              <w:left w:val="nil"/>
              <w:bottom w:val="single" w:sz="4" w:space="0" w:color="auto"/>
              <w:right w:val="single" w:sz="4" w:space="0" w:color="auto"/>
            </w:tcBorders>
            <w:shd w:val="clear" w:color="auto" w:fill="FFFFFF"/>
            <w:vAlign w:val="center"/>
          </w:tcPr>
          <w:p w14:paraId="22D2A12F" w14:textId="421BF335" w:rsidR="00EA03C2" w:rsidRPr="009B17E1" w:rsidRDefault="00EA03C2" w:rsidP="009B17E1">
            <w:pPr>
              <w:rPr>
                <w:rFonts w:ascii="Calibri" w:eastAsia="Times New Roman" w:hAnsi="Calibri" w:cs="Calibri"/>
                <w:sz w:val="20"/>
                <w:szCs w:val="20"/>
              </w:rPr>
            </w:pPr>
          </w:p>
        </w:tc>
      </w:tr>
      <w:tr w:rsidR="00813924" w:rsidRPr="00813924" w14:paraId="2F68590C" w14:textId="77777777" w:rsidTr="00AD3A68">
        <w:trPr>
          <w:trHeight w:val="135"/>
        </w:trPr>
        <w:tc>
          <w:tcPr>
            <w:tcW w:w="960" w:type="dxa"/>
            <w:vMerge/>
            <w:tcBorders>
              <w:top w:val="nil"/>
              <w:left w:val="single" w:sz="4" w:space="0" w:color="auto"/>
              <w:bottom w:val="single" w:sz="4" w:space="0" w:color="auto"/>
              <w:right w:val="single" w:sz="4" w:space="0" w:color="auto"/>
            </w:tcBorders>
            <w:vAlign w:val="center"/>
            <w:hideMark/>
          </w:tcPr>
          <w:p w14:paraId="229861D4"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1069" w:type="dxa"/>
            <w:tcBorders>
              <w:top w:val="nil"/>
              <w:left w:val="nil"/>
              <w:bottom w:val="single" w:sz="4" w:space="0" w:color="auto"/>
              <w:right w:val="single" w:sz="4" w:space="0" w:color="auto"/>
            </w:tcBorders>
            <w:shd w:val="clear" w:color="auto" w:fill="auto"/>
            <w:vAlign w:val="center"/>
            <w:hideMark/>
          </w:tcPr>
          <w:p w14:paraId="4AEDCAB2"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19.2.2.6</w:t>
            </w:r>
          </w:p>
        </w:tc>
        <w:tc>
          <w:tcPr>
            <w:tcW w:w="3260" w:type="dxa"/>
            <w:tcBorders>
              <w:top w:val="nil"/>
              <w:left w:val="nil"/>
              <w:bottom w:val="single" w:sz="4" w:space="0" w:color="auto"/>
              <w:right w:val="single" w:sz="4" w:space="0" w:color="auto"/>
            </w:tcBorders>
            <w:shd w:val="clear" w:color="auto" w:fill="auto"/>
            <w:vAlign w:val="center"/>
          </w:tcPr>
          <w:p w14:paraId="1F85EFD9"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Ενίσχυση επενδύσεων στον τομέα της οικοτεχνίας με σκοπό την εξυπηρέτηση ειδικών στόχων της τοπικής στρατηγικής</w:t>
            </w: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04F21DC"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992" w:type="dxa"/>
            <w:tcBorders>
              <w:top w:val="nil"/>
              <w:left w:val="nil"/>
              <w:bottom w:val="single" w:sz="4" w:space="0" w:color="auto"/>
              <w:right w:val="single" w:sz="4" w:space="0" w:color="auto"/>
            </w:tcBorders>
            <w:shd w:val="clear" w:color="auto" w:fill="auto"/>
            <w:vAlign w:val="center"/>
            <w:hideMark/>
          </w:tcPr>
          <w:p w14:paraId="26D2E072"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Κανονισμός (ΕΕ) 1407/2013</w:t>
            </w:r>
          </w:p>
        </w:tc>
        <w:tc>
          <w:tcPr>
            <w:tcW w:w="6833" w:type="dxa"/>
            <w:tcBorders>
              <w:top w:val="nil"/>
              <w:left w:val="nil"/>
              <w:bottom w:val="single" w:sz="4" w:space="0" w:color="auto"/>
              <w:right w:val="single" w:sz="4" w:space="0" w:color="auto"/>
            </w:tcBorders>
            <w:shd w:val="clear" w:color="auto" w:fill="FFFFFF"/>
            <w:vAlign w:val="center"/>
            <w:hideMark/>
          </w:tcPr>
          <w:p w14:paraId="02F94212" w14:textId="5FFF2DE7" w:rsidR="00813924" w:rsidRPr="00EA03C2" w:rsidRDefault="00813924" w:rsidP="00922516">
            <w:pPr>
              <w:shd w:val="clear" w:color="auto" w:fill="FFFFFF"/>
              <w:spacing w:after="120" w:line="240" w:lineRule="auto"/>
              <w:jc w:val="both"/>
              <w:rPr>
                <w:rFonts w:ascii="Calibri" w:eastAsia="Trebuchet MS" w:hAnsi="Calibri" w:cs="Calibri"/>
              </w:rPr>
            </w:pPr>
            <w:r w:rsidRPr="00813924">
              <w:rPr>
                <w:rFonts w:ascii="Calibri" w:eastAsia="Times New Roman" w:hAnsi="Calibri" w:cs="Calibri"/>
                <w:color w:val="000000"/>
                <w:sz w:val="20"/>
                <w:szCs w:val="20"/>
                <w:lang w:eastAsia="el-GR"/>
              </w:rPr>
              <w:t> </w:t>
            </w:r>
            <w:r w:rsidRPr="00EA03C2">
              <w:rPr>
                <w:rFonts w:ascii="Calibri" w:eastAsia="Times New Roman" w:hAnsi="Calibri" w:cs="Calibri"/>
                <w:color w:val="000000"/>
                <w:lang w:eastAsia="el-GR"/>
              </w:rPr>
              <w:t>Η εξειδίκευση της υπο-δράσης έγκειται στο γεγονός ότι ενισχύει</w:t>
            </w:r>
            <w:r w:rsidR="009B17E1">
              <w:rPr>
                <w:rFonts w:ascii="Calibri" w:eastAsia="Times New Roman" w:hAnsi="Calibri" w:cs="Calibri"/>
                <w:color w:val="000000"/>
                <w:lang w:eastAsia="el-GR"/>
              </w:rPr>
              <w:t xml:space="preserve"> φυσικά και νομικά πρόσωπα εγγεγραμμένα στο Μητρώο Αγροτών και Αγροτικών Εκμεταλλεύσεων,  συμπεριλαμβανομένων και των μελών των αγροτικών νοικοκυριών εγγεγραμμένων στο </w:t>
            </w:r>
            <w:r w:rsidR="00922516">
              <w:rPr>
                <w:rFonts w:ascii="Calibri" w:eastAsia="Times New Roman" w:hAnsi="Calibri" w:cs="Calibri"/>
                <w:color w:val="000000"/>
                <w:lang w:eastAsia="el-GR"/>
              </w:rPr>
              <w:t>Κεντρικό Ηλεκτρονικό Μητρώο Οικο</w:t>
            </w:r>
            <w:r w:rsidR="009B17E1">
              <w:rPr>
                <w:rFonts w:ascii="Calibri" w:eastAsia="Times New Roman" w:hAnsi="Calibri" w:cs="Calibri"/>
                <w:color w:val="000000"/>
                <w:lang w:eastAsia="el-GR"/>
              </w:rPr>
              <w:t>τεχνιτών</w:t>
            </w:r>
            <w:r w:rsidRPr="00EA03C2">
              <w:rPr>
                <w:rFonts w:ascii="Calibri" w:eastAsia="Times New Roman" w:hAnsi="Calibri" w:cs="Calibri"/>
                <w:color w:val="000000"/>
                <w:lang w:eastAsia="el-GR"/>
              </w:rPr>
              <w:t xml:space="preserve"> </w:t>
            </w:r>
            <w:r w:rsidRPr="00EA03C2">
              <w:rPr>
                <w:rFonts w:ascii="Calibri" w:eastAsia="Trebuchet MS" w:hAnsi="Calibri" w:cs="Calibri"/>
                <w:bCs/>
              </w:rPr>
              <w:t xml:space="preserve">. </w:t>
            </w:r>
            <w:r w:rsidR="009B17E1">
              <w:rPr>
                <w:rFonts w:ascii="Calibri" w:eastAsia="Trebuchet MS" w:hAnsi="Calibri" w:cs="Calibri"/>
                <w:bCs/>
              </w:rPr>
              <w:t xml:space="preserve">Επισημαίνεται ότι η εγγραφή στο Μητρώο Αγροτών και Αγροτικών Εκμεταλλεύσεων μπορεί να πραγματοποιηθεί και μετά την υποβολή της αίτησης στήριξης και της δημοσιοποίησης του πίνακα κατάταξης, αλλά σε κάθε περίπτωση πριν από την έκδοση απόφασης έγκρισης πράξης. </w:t>
            </w:r>
            <w:r w:rsidRPr="00EA03C2">
              <w:rPr>
                <w:rFonts w:ascii="Calibri" w:eastAsia="Trebuchet MS" w:hAnsi="Calibri" w:cs="Calibri"/>
                <w:bCs/>
              </w:rPr>
              <w:t>Η</w:t>
            </w:r>
          </w:p>
        </w:tc>
      </w:tr>
      <w:tr w:rsidR="00813924" w:rsidRPr="00813924" w14:paraId="15581E0E" w14:textId="77777777" w:rsidTr="00AD3A68">
        <w:trPr>
          <w:trHeight w:val="1451"/>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12CF727"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lastRenderedPageBreak/>
              <w:t>19.2.3 Οριζόντια ενίσχυση στην ανάπτυξη /  βελτίωση της επιχειρηματικότητας και ανταγωνιστικότητας της περιοχή εφαρμογής</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8330"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19.2.3.1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F911D"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247" w:type="dxa"/>
            <w:tcBorders>
              <w:top w:val="single" w:sz="4" w:space="0" w:color="auto"/>
              <w:left w:val="nil"/>
              <w:bottom w:val="single" w:sz="4" w:space="0" w:color="auto"/>
              <w:right w:val="single" w:sz="4" w:space="0" w:color="auto"/>
            </w:tcBorders>
            <w:shd w:val="clear" w:color="auto" w:fill="auto"/>
            <w:vAlign w:val="center"/>
          </w:tcPr>
          <w:p w14:paraId="0BAF0D15"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95A8BB"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Κανονισμός (ΕΕ) 1305/2013, παράρτημα ΙΙ</w:t>
            </w:r>
          </w:p>
        </w:tc>
        <w:tc>
          <w:tcPr>
            <w:tcW w:w="6833" w:type="dxa"/>
            <w:tcBorders>
              <w:top w:val="single" w:sz="4" w:space="0" w:color="auto"/>
              <w:left w:val="nil"/>
              <w:right w:val="single" w:sz="4" w:space="0" w:color="auto"/>
            </w:tcBorders>
            <w:shd w:val="clear" w:color="auto" w:fill="auto"/>
            <w:vAlign w:val="center"/>
          </w:tcPr>
          <w:p w14:paraId="6977006C" w14:textId="77777777" w:rsidR="00813924" w:rsidRPr="00813924" w:rsidRDefault="00813924" w:rsidP="009B17E1">
            <w:pPr>
              <w:spacing w:after="0" w:line="240" w:lineRule="auto"/>
              <w:rPr>
                <w:rFonts w:ascii="Calibri" w:eastAsia="Times New Roman" w:hAnsi="Calibri" w:cs="Calibri"/>
                <w:color w:val="000000"/>
                <w:lang w:eastAsia="el-GR"/>
              </w:rPr>
            </w:pPr>
          </w:p>
        </w:tc>
      </w:tr>
      <w:tr w:rsidR="00813924" w:rsidRPr="00813924" w14:paraId="7CAE3B19" w14:textId="77777777" w:rsidTr="00AD3A68">
        <w:trPr>
          <w:trHeight w:val="6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085CB5C"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1069"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57D7852D"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19.2.3.3</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1CF9D3"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Οριζόντια εφαρμογή ενίσχυσης επενδύσεων στον τομέα του τουρισμού με σκοπό την εξυπηρέτηση των στόχων της τοπικής στρατηγικής.</w:t>
            </w:r>
          </w:p>
        </w:tc>
        <w:tc>
          <w:tcPr>
            <w:tcW w:w="1247" w:type="dxa"/>
            <w:tcBorders>
              <w:top w:val="nil"/>
              <w:left w:val="nil"/>
              <w:bottom w:val="single" w:sz="4" w:space="0" w:color="auto"/>
              <w:right w:val="single" w:sz="4" w:space="0" w:color="auto"/>
            </w:tcBorders>
            <w:shd w:val="clear" w:color="auto" w:fill="auto"/>
            <w:vAlign w:val="center"/>
            <w:hideMark/>
          </w:tcPr>
          <w:p w14:paraId="2CA8CB67" w14:textId="77777777" w:rsidR="00813924" w:rsidRPr="00813924" w:rsidRDefault="00813924" w:rsidP="00813924">
            <w:pPr>
              <w:spacing w:after="0" w:line="240" w:lineRule="auto"/>
              <w:jc w:val="center"/>
              <w:rPr>
                <w:rFonts w:ascii="Calibri" w:eastAsia="Times New Roman" w:hAnsi="Calibri" w:cs="Calibri"/>
                <w:color w:val="000000"/>
                <w:lang w:val="en-US" w:eastAsia="el-GR"/>
              </w:rPr>
            </w:pPr>
            <w:r w:rsidRPr="00813924">
              <w:rPr>
                <w:rFonts w:ascii="Calibri" w:eastAsia="Times New Roman" w:hAnsi="Calibri" w:cs="Calibri"/>
                <w:color w:val="000000"/>
                <w:lang w:val="en-US" w:eastAsia="el-GR"/>
              </w:rPr>
              <w:t>65%</w:t>
            </w:r>
          </w:p>
        </w:tc>
        <w:tc>
          <w:tcPr>
            <w:tcW w:w="992" w:type="dxa"/>
            <w:tcBorders>
              <w:top w:val="nil"/>
              <w:left w:val="nil"/>
              <w:bottom w:val="single" w:sz="4" w:space="0" w:color="auto"/>
              <w:right w:val="single" w:sz="4" w:space="0" w:color="auto"/>
            </w:tcBorders>
            <w:shd w:val="clear" w:color="auto" w:fill="auto"/>
            <w:vAlign w:val="center"/>
            <w:hideMark/>
          </w:tcPr>
          <w:p w14:paraId="628FE74A"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Κανονισμός (ΕΕ) 651/2014, άρθρο 22</w:t>
            </w:r>
          </w:p>
        </w:tc>
        <w:tc>
          <w:tcPr>
            <w:tcW w:w="6833" w:type="dxa"/>
            <w:tcBorders>
              <w:top w:val="single" w:sz="4" w:space="0" w:color="auto"/>
              <w:left w:val="nil"/>
              <w:bottom w:val="single" w:sz="4" w:space="0" w:color="auto"/>
              <w:right w:val="single" w:sz="4" w:space="0" w:color="auto"/>
            </w:tcBorders>
            <w:shd w:val="clear" w:color="auto" w:fill="auto"/>
            <w:vAlign w:val="center"/>
            <w:hideMark/>
          </w:tcPr>
          <w:p w14:paraId="45A8ED8E" w14:textId="77777777" w:rsidR="00813924" w:rsidRPr="00813924" w:rsidRDefault="00813924" w:rsidP="007E0EFD">
            <w:pPr>
              <w:spacing w:after="0" w:line="240" w:lineRule="auto"/>
              <w:rPr>
                <w:rFonts w:ascii="Calibri" w:eastAsia="Times New Roman" w:hAnsi="Calibri" w:cs="Calibri"/>
                <w:color w:val="000000"/>
                <w:lang w:eastAsia="el-GR"/>
              </w:rPr>
            </w:pPr>
            <w:r w:rsidRPr="00813924">
              <w:rPr>
                <w:rFonts w:ascii="Calibri" w:eastAsia="Times New Roman" w:hAnsi="Calibri" w:cs="Calibri"/>
                <w:color w:val="000000"/>
                <w:lang w:eastAsia="el-GR"/>
              </w:rPr>
              <w:t>Μη εισηγμένες</w:t>
            </w:r>
            <w:r w:rsidR="007E0EFD">
              <w:rPr>
                <w:rFonts w:ascii="Calibri" w:eastAsia="Times New Roman" w:hAnsi="Calibri" w:cs="Calibri"/>
                <w:color w:val="000000"/>
                <w:lang w:eastAsia="el-GR"/>
              </w:rPr>
              <w:t xml:space="preserve"> Μικρές και Πολύ Μικρές επιχειρήσεις </w:t>
            </w:r>
            <w:r w:rsidRPr="00813924">
              <w:rPr>
                <w:rFonts w:ascii="Calibri" w:eastAsia="Times New Roman" w:hAnsi="Calibri" w:cs="Calibri"/>
                <w:color w:val="000000"/>
                <w:lang w:eastAsia="el-GR"/>
              </w:rPr>
              <w:t xml:space="preserve"> που λειτουργούν έως 5 έτη </w:t>
            </w:r>
            <w:r w:rsidRPr="00CD06BB">
              <w:rPr>
                <w:rFonts w:ascii="Calibri" w:eastAsia="Times New Roman" w:hAnsi="Calibri" w:cs="Calibri"/>
                <w:color w:val="000000"/>
                <w:u w:val="single"/>
                <w:lang w:eastAsia="el-GR"/>
              </w:rPr>
              <w:t>χωρίς διανομή κερδών</w:t>
            </w:r>
          </w:p>
        </w:tc>
      </w:tr>
      <w:tr w:rsidR="00813924" w:rsidRPr="00813924" w14:paraId="39E6F6FD" w14:textId="77777777" w:rsidTr="00AD3A68">
        <w:trPr>
          <w:trHeight w:val="544"/>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1E181B"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748F9E8B"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4C2396D"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1247" w:type="dxa"/>
            <w:tcBorders>
              <w:top w:val="nil"/>
              <w:left w:val="nil"/>
              <w:bottom w:val="single" w:sz="4" w:space="0" w:color="auto"/>
              <w:right w:val="single" w:sz="4" w:space="0" w:color="auto"/>
            </w:tcBorders>
            <w:shd w:val="clear" w:color="auto" w:fill="auto"/>
            <w:vAlign w:val="center"/>
            <w:hideMark/>
          </w:tcPr>
          <w:p w14:paraId="6A21D90C" w14:textId="77777777" w:rsidR="00813924" w:rsidRPr="00813924" w:rsidRDefault="00813924" w:rsidP="00813924">
            <w:pPr>
              <w:spacing w:after="0" w:line="240" w:lineRule="auto"/>
              <w:jc w:val="center"/>
              <w:rPr>
                <w:rFonts w:ascii="Calibri" w:eastAsia="Times New Roman" w:hAnsi="Calibri" w:cs="Calibri"/>
                <w:color w:val="000000"/>
                <w:lang w:val="en-US" w:eastAsia="el-GR"/>
              </w:rPr>
            </w:pPr>
            <w:r w:rsidRPr="00813924">
              <w:rPr>
                <w:rFonts w:ascii="Calibri" w:eastAsia="Times New Roman" w:hAnsi="Calibri" w:cs="Calibri"/>
                <w:color w:val="000000"/>
                <w:lang w:val="en-US" w:eastAsia="el-GR"/>
              </w:rPr>
              <w:t>55%</w:t>
            </w:r>
          </w:p>
        </w:tc>
        <w:tc>
          <w:tcPr>
            <w:tcW w:w="992" w:type="dxa"/>
            <w:tcBorders>
              <w:top w:val="nil"/>
              <w:left w:val="nil"/>
              <w:bottom w:val="single" w:sz="4" w:space="0" w:color="auto"/>
              <w:right w:val="single" w:sz="4" w:space="0" w:color="auto"/>
            </w:tcBorders>
            <w:shd w:val="clear" w:color="auto" w:fill="auto"/>
            <w:vAlign w:val="center"/>
            <w:hideMark/>
          </w:tcPr>
          <w:p w14:paraId="2F908205"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Κανονισμός (ΕΕ) 651/2014, άρθρο 14</w:t>
            </w:r>
          </w:p>
        </w:tc>
        <w:tc>
          <w:tcPr>
            <w:tcW w:w="6833" w:type="dxa"/>
            <w:tcBorders>
              <w:top w:val="nil"/>
              <w:left w:val="nil"/>
              <w:bottom w:val="single" w:sz="4" w:space="0" w:color="auto"/>
              <w:right w:val="single" w:sz="4" w:space="0" w:color="auto"/>
            </w:tcBorders>
            <w:shd w:val="clear" w:color="auto" w:fill="auto"/>
            <w:vAlign w:val="center"/>
            <w:hideMark/>
          </w:tcPr>
          <w:p w14:paraId="3F68FE0C" w14:textId="77777777" w:rsidR="00813924" w:rsidRPr="00813924" w:rsidRDefault="00813924" w:rsidP="009B17E1">
            <w:pPr>
              <w:spacing w:after="0" w:line="240" w:lineRule="auto"/>
              <w:rPr>
                <w:rFonts w:ascii="Calibri" w:eastAsia="Times New Roman" w:hAnsi="Calibri" w:cs="Calibri"/>
                <w:color w:val="000000"/>
                <w:lang w:eastAsia="el-GR"/>
              </w:rPr>
            </w:pPr>
          </w:p>
        </w:tc>
      </w:tr>
      <w:tr w:rsidR="00813924" w:rsidRPr="00813924" w14:paraId="60BA46C1" w14:textId="77777777" w:rsidTr="00AD3A68">
        <w:trPr>
          <w:trHeight w:val="3063"/>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C9E1F93"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E382D"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19.2.3.4</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DCDDE"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Οριζόντια εφαρμογή ενίσχυσης επενδύσεων στους τομείς της βιοτεχνίας, χειροτεχνίας, παραγωγής ειδών μετά την 1</w:t>
            </w:r>
            <w:r w:rsidRPr="00813924">
              <w:rPr>
                <w:rFonts w:ascii="Calibri" w:eastAsia="Times New Roman" w:hAnsi="Calibri" w:cs="Calibri"/>
                <w:color w:val="000000"/>
                <w:vertAlign w:val="superscript"/>
                <w:lang w:eastAsia="el-GR"/>
              </w:rPr>
              <w:t>η</w:t>
            </w:r>
            <w:r w:rsidRPr="00813924">
              <w:rPr>
                <w:rFonts w:ascii="Calibri" w:eastAsia="Times New Roman" w:hAnsi="Calibri" w:cs="Calibri"/>
                <w:color w:val="000000"/>
                <w:lang w:eastAsia="el-GR"/>
              </w:rPr>
              <w:t xml:space="preserve"> μεταποίηση, και του εμπορίου με σκοπό την εξυπηρέτηση των στόχων της τοπικής στρατηγικής.</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713FAE57" w14:textId="77777777" w:rsidR="00813924" w:rsidRPr="00813924" w:rsidRDefault="00813924" w:rsidP="00813924">
            <w:pPr>
              <w:spacing w:after="0" w:line="240" w:lineRule="auto"/>
              <w:jc w:val="center"/>
              <w:rPr>
                <w:rFonts w:ascii="Calibri" w:eastAsia="Times New Roman" w:hAnsi="Calibri" w:cs="Calibri"/>
                <w:color w:val="000000"/>
                <w:lang w:val="en-US" w:eastAsia="el-GR"/>
              </w:rPr>
            </w:pPr>
            <w:r w:rsidRPr="00813924">
              <w:rPr>
                <w:rFonts w:ascii="Calibri" w:eastAsia="Times New Roman" w:hAnsi="Calibri" w:cs="Calibri"/>
                <w:color w:val="000000"/>
                <w:lang w:val="en-US" w:eastAsia="el-GR"/>
              </w:rPr>
              <w:t>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1020A4"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Κανονισμός (ΕΕ) 651/2014, άρθρο 22</w:t>
            </w:r>
          </w:p>
        </w:tc>
        <w:tc>
          <w:tcPr>
            <w:tcW w:w="6833" w:type="dxa"/>
            <w:tcBorders>
              <w:top w:val="single" w:sz="4" w:space="0" w:color="auto"/>
              <w:left w:val="nil"/>
              <w:bottom w:val="single" w:sz="4" w:space="0" w:color="auto"/>
              <w:right w:val="single" w:sz="4" w:space="0" w:color="auto"/>
            </w:tcBorders>
            <w:shd w:val="clear" w:color="auto" w:fill="auto"/>
            <w:vAlign w:val="center"/>
            <w:hideMark/>
          </w:tcPr>
          <w:p w14:paraId="0CC0EFC0" w14:textId="77777777" w:rsidR="00813924" w:rsidRPr="00813924" w:rsidRDefault="00813924" w:rsidP="007E0EFD">
            <w:pPr>
              <w:spacing w:after="0" w:line="240" w:lineRule="auto"/>
              <w:rPr>
                <w:rFonts w:ascii="Calibri" w:eastAsia="Times New Roman" w:hAnsi="Calibri" w:cs="Calibri"/>
                <w:color w:val="000000"/>
                <w:lang w:eastAsia="el-GR"/>
              </w:rPr>
            </w:pPr>
            <w:r w:rsidRPr="00813924">
              <w:rPr>
                <w:rFonts w:ascii="Calibri" w:eastAsia="Times New Roman" w:hAnsi="Calibri" w:cs="Calibri"/>
                <w:color w:val="000000"/>
                <w:lang w:eastAsia="el-GR"/>
              </w:rPr>
              <w:t>Μη εισηγμένες</w:t>
            </w:r>
            <w:r w:rsidR="007E0EFD" w:rsidRPr="007E0EFD">
              <w:rPr>
                <w:rFonts w:ascii="Calibri" w:eastAsia="Times New Roman" w:hAnsi="Calibri" w:cs="Calibri"/>
                <w:color w:val="000000"/>
                <w:lang w:eastAsia="el-GR"/>
              </w:rPr>
              <w:t xml:space="preserve"> Μικρές και Πολύ Μικρές επιχειρήσεις</w:t>
            </w:r>
            <w:r w:rsidRPr="00813924">
              <w:rPr>
                <w:rFonts w:ascii="Calibri" w:eastAsia="Times New Roman" w:hAnsi="Calibri" w:cs="Calibri"/>
                <w:color w:val="000000"/>
                <w:lang w:eastAsia="el-GR"/>
              </w:rPr>
              <w:t xml:space="preserve"> που λειτουργούν έως 5 έτη </w:t>
            </w:r>
            <w:r w:rsidRPr="00CD06BB">
              <w:rPr>
                <w:rFonts w:ascii="Calibri" w:eastAsia="Times New Roman" w:hAnsi="Calibri" w:cs="Calibri"/>
                <w:color w:val="000000"/>
                <w:u w:val="single"/>
                <w:lang w:eastAsia="el-GR"/>
              </w:rPr>
              <w:t>χωρίς διανομή κερδών</w:t>
            </w:r>
          </w:p>
        </w:tc>
      </w:tr>
      <w:tr w:rsidR="00813924" w:rsidRPr="00813924" w14:paraId="464604C7" w14:textId="77777777" w:rsidTr="00AD3A68">
        <w:trPr>
          <w:trHeight w:val="606"/>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539482E"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61930665"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06929EE"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3D7A761D" w14:textId="77777777" w:rsidR="00813924" w:rsidRPr="00813924" w:rsidRDefault="00813924" w:rsidP="00813924">
            <w:pPr>
              <w:spacing w:after="0" w:line="240" w:lineRule="auto"/>
              <w:jc w:val="center"/>
              <w:rPr>
                <w:rFonts w:ascii="Calibri" w:eastAsia="Times New Roman" w:hAnsi="Calibri" w:cs="Calibri"/>
                <w:color w:val="000000"/>
                <w:lang w:val="en-US" w:eastAsia="el-GR"/>
              </w:rPr>
            </w:pPr>
            <w:r w:rsidRPr="00813924">
              <w:rPr>
                <w:rFonts w:ascii="Calibri" w:eastAsia="Times New Roman" w:hAnsi="Calibri" w:cs="Calibri"/>
                <w:color w:val="000000"/>
                <w:lang w:val="en-US" w:eastAsia="el-GR"/>
              </w:rPr>
              <w:t>55%</w:t>
            </w:r>
          </w:p>
        </w:tc>
        <w:tc>
          <w:tcPr>
            <w:tcW w:w="992" w:type="dxa"/>
            <w:tcBorders>
              <w:top w:val="nil"/>
              <w:left w:val="nil"/>
              <w:bottom w:val="single" w:sz="4" w:space="0" w:color="auto"/>
              <w:right w:val="single" w:sz="4" w:space="0" w:color="auto"/>
            </w:tcBorders>
            <w:shd w:val="clear" w:color="auto" w:fill="auto"/>
            <w:vAlign w:val="center"/>
            <w:hideMark/>
          </w:tcPr>
          <w:p w14:paraId="1E120A88"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Κανονισμός (ΕΕ) 651/2014, άρθρο 14</w:t>
            </w:r>
          </w:p>
        </w:tc>
        <w:tc>
          <w:tcPr>
            <w:tcW w:w="6833" w:type="dxa"/>
            <w:tcBorders>
              <w:top w:val="nil"/>
              <w:left w:val="nil"/>
              <w:bottom w:val="single" w:sz="4" w:space="0" w:color="auto"/>
              <w:right w:val="single" w:sz="4" w:space="0" w:color="auto"/>
            </w:tcBorders>
            <w:shd w:val="clear" w:color="auto" w:fill="auto"/>
            <w:vAlign w:val="center"/>
            <w:hideMark/>
          </w:tcPr>
          <w:p w14:paraId="352ACEA3" w14:textId="77777777" w:rsidR="00813924" w:rsidRPr="00813924" w:rsidRDefault="00813924" w:rsidP="00813924">
            <w:pPr>
              <w:spacing w:after="0" w:line="240" w:lineRule="auto"/>
              <w:jc w:val="center"/>
              <w:rPr>
                <w:rFonts w:ascii="Calibri" w:eastAsia="Times New Roman" w:hAnsi="Calibri" w:cs="Calibri"/>
                <w:color w:val="000000"/>
                <w:lang w:eastAsia="el-GR"/>
              </w:rPr>
            </w:pPr>
          </w:p>
        </w:tc>
      </w:tr>
      <w:tr w:rsidR="00813924" w:rsidRPr="00813924" w14:paraId="3EF203BC" w14:textId="77777777" w:rsidTr="00AD3A68">
        <w:trPr>
          <w:trHeight w:val="1129"/>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321DAA"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A8AE4B"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19.2.3.5</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33B2D"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 xml:space="preserve">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w:t>
            </w:r>
            <w:r w:rsidRPr="00813924">
              <w:rPr>
                <w:rFonts w:ascii="Calibri" w:eastAsia="Times New Roman" w:hAnsi="Calibri" w:cs="Calibri"/>
                <w:color w:val="000000"/>
                <w:lang w:eastAsia="el-GR"/>
              </w:rPr>
              <w:lastRenderedPageBreak/>
              <w:t>σκοπό την εξυπηρέτηση των στόχων της τοπικής στρατηγικής.</w:t>
            </w:r>
          </w:p>
          <w:p w14:paraId="4A721593" w14:textId="77777777" w:rsidR="00813924" w:rsidRPr="00813924" w:rsidRDefault="00813924" w:rsidP="00813924">
            <w:pPr>
              <w:spacing w:after="0" w:line="240" w:lineRule="auto"/>
              <w:jc w:val="center"/>
              <w:rPr>
                <w:rFonts w:ascii="Calibri" w:eastAsia="Times New Roman" w:hAnsi="Calibri" w:cs="Calibri"/>
                <w:color w:val="000000"/>
                <w:lang w:eastAsia="el-GR"/>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15B27548" w14:textId="77777777" w:rsidR="00813924" w:rsidRPr="00813924" w:rsidRDefault="00813924" w:rsidP="00813924">
            <w:pPr>
              <w:spacing w:after="0" w:line="240" w:lineRule="auto"/>
              <w:jc w:val="center"/>
              <w:rPr>
                <w:rFonts w:ascii="Calibri" w:eastAsia="Times New Roman" w:hAnsi="Calibri" w:cs="Calibri"/>
                <w:color w:val="000000"/>
                <w:lang w:val="en-US" w:eastAsia="el-GR"/>
              </w:rPr>
            </w:pPr>
            <w:r w:rsidRPr="00813924">
              <w:rPr>
                <w:rFonts w:ascii="Calibri" w:eastAsia="Times New Roman" w:hAnsi="Calibri" w:cs="Calibri"/>
                <w:color w:val="000000"/>
                <w:lang w:val="en-US" w:eastAsia="el-GR"/>
              </w:rPr>
              <w:lastRenderedPageBreak/>
              <w:t>65%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4A0C91"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Κανονισμός (ΕΕ) 651/2014, άρθρο 22</w:t>
            </w:r>
          </w:p>
        </w:tc>
        <w:tc>
          <w:tcPr>
            <w:tcW w:w="6833" w:type="dxa"/>
            <w:tcBorders>
              <w:top w:val="single" w:sz="4" w:space="0" w:color="auto"/>
              <w:left w:val="nil"/>
              <w:bottom w:val="single" w:sz="4" w:space="0" w:color="auto"/>
              <w:right w:val="single" w:sz="4" w:space="0" w:color="auto"/>
            </w:tcBorders>
            <w:shd w:val="clear" w:color="auto" w:fill="auto"/>
            <w:vAlign w:val="center"/>
            <w:hideMark/>
          </w:tcPr>
          <w:p w14:paraId="05D10679" w14:textId="77777777" w:rsidR="00813924" w:rsidRPr="00813924" w:rsidRDefault="00813924" w:rsidP="00813924">
            <w:pPr>
              <w:spacing w:after="0" w:line="240" w:lineRule="auto"/>
              <w:rPr>
                <w:rFonts w:ascii="Calibri" w:eastAsia="Times New Roman" w:hAnsi="Calibri" w:cs="Calibri"/>
                <w:color w:val="000000"/>
                <w:lang w:eastAsia="el-GR"/>
              </w:rPr>
            </w:pPr>
            <w:r w:rsidRPr="00813924">
              <w:rPr>
                <w:rFonts w:ascii="Calibri" w:eastAsia="Times New Roman" w:hAnsi="Calibri" w:cs="Calibri"/>
                <w:color w:val="000000"/>
                <w:lang w:eastAsia="el-GR"/>
              </w:rPr>
              <w:t>Μη εισηγμένες</w:t>
            </w:r>
            <w:r w:rsidR="007E0EFD" w:rsidRPr="007E0EFD">
              <w:rPr>
                <w:rFonts w:ascii="Calibri" w:eastAsia="Times New Roman" w:hAnsi="Calibri" w:cs="Calibri"/>
                <w:color w:val="000000"/>
                <w:lang w:eastAsia="el-GR"/>
              </w:rPr>
              <w:t xml:space="preserve"> Μικρές και Πολύ Μικρές επιχειρήσεις </w:t>
            </w:r>
            <w:r w:rsidRPr="00813924">
              <w:rPr>
                <w:rFonts w:ascii="Calibri" w:eastAsia="Times New Roman" w:hAnsi="Calibri" w:cs="Calibri"/>
                <w:color w:val="000000"/>
                <w:lang w:eastAsia="el-GR"/>
              </w:rPr>
              <w:t xml:space="preserve">που λειτουργούν έως 5 έτη </w:t>
            </w:r>
            <w:r w:rsidRPr="006127BC">
              <w:rPr>
                <w:rFonts w:ascii="Calibri" w:eastAsia="Times New Roman" w:hAnsi="Calibri" w:cs="Calibri"/>
                <w:color w:val="000000"/>
                <w:u w:val="single"/>
                <w:lang w:eastAsia="el-GR"/>
              </w:rPr>
              <w:t>χωρίς διανομή κερδών</w:t>
            </w:r>
          </w:p>
        </w:tc>
      </w:tr>
      <w:tr w:rsidR="00813924" w:rsidRPr="00813924" w14:paraId="5D986A34" w14:textId="77777777" w:rsidTr="00AD3A68">
        <w:trPr>
          <w:trHeight w:val="1044"/>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5860A7A"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624CD996"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9444594" w14:textId="77777777" w:rsidR="00813924" w:rsidRPr="00813924" w:rsidRDefault="00813924" w:rsidP="00813924">
            <w:pPr>
              <w:spacing w:after="0" w:line="240" w:lineRule="auto"/>
              <w:rPr>
                <w:rFonts w:ascii="Calibri" w:eastAsia="Times New Roman" w:hAnsi="Calibri" w:cs="Calibri"/>
                <w:color w:val="000000"/>
                <w:lang w:eastAsia="el-GR"/>
              </w:rPr>
            </w:pPr>
          </w:p>
        </w:tc>
        <w:tc>
          <w:tcPr>
            <w:tcW w:w="1247" w:type="dxa"/>
            <w:tcBorders>
              <w:top w:val="nil"/>
              <w:left w:val="nil"/>
              <w:bottom w:val="single" w:sz="4" w:space="0" w:color="auto"/>
              <w:right w:val="single" w:sz="4" w:space="0" w:color="auto"/>
            </w:tcBorders>
            <w:shd w:val="clear" w:color="auto" w:fill="auto"/>
            <w:vAlign w:val="center"/>
            <w:hideMark/>
          </w:tcPr>
          <w:p w14:paraId="0B2E22CC" w14:textId="77777777" w:rsidR="00813924" w:rsidRPr="00813924" w:rsidRDefault="00813924" w:rsidP="00813924">
            <w:pPr>
              <w:spacing w:after="0" w:line="240" w:lineRule="auto"/>
              <w:jc w:val="center"/>
              <w:rPr>
                <w:rFonts w:ascii="Calibri" w:eastAsia="Times New Roman" w:hAnsi="Calibri" w:cs="Calibri"/>
                <w:color w:val="000000"/>
                <w:lang w:val="en-US" w:eastAsia="el-GR"/>
              </w:rPr>
            </w:pPr>
            <w:r w:rsidRPr="00813924">
              <w:rPr>
                <w:rFonts w:ascii="Calibri" w:eastAsia="Times New Roman" w:hAnsi="Calibri" w:cs="Calibri"/>
                <w:color w:val="000000"/>
                <w:lang w:val="en-US" w:eastAsia="el-GR"/>
              </w:rPr>
              <w:t>55%</w:t>
            </w:r>
          </w:p>
        </w:tc>
        <w:tc>
          <w:tcPr>
            <w:tcW w:w="992" w:type="dxa"/>
            <w:tcBorders>
              <w:top w:val="nil"/>
              <w:left w:val="nil"/>
              <w:bottom w:val="single" w:sz="4" w:space="0" w:color="auto"/>
              <w:right w:val="single" w:sz="4" w:space="0" w:color="auto"/>
            </w:tcBorders>
            <w:shd w:val="clear" w:color="auto" w:fill="auto"/>
            <w:vAlign w:val="center"/>
            <w:hideMark/>
          </w:tcPr>
          <w:p w14:paraId="03F9B265"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Κανονισμός (ΕΕ) 651/2014, άρθρο 14</w:t>
            </w:r>
          </w:p>
        </w:tc>
        <w:tc>
          <w:tcPr>
            <w:tcW w:w="6833" w:type="dxa"/>
            <w:tcBorders>
              <w:top w:val="nil"/>
              <w:left w:val="nil"/>
              <w:bottom w:val="single" w:sz="4" w:space="0" w:color="auto"/>
              <w:right w:val="single" w:sz="4" w:space="0" w:color="auto"/>
            </w:tcBorders>
            <w:shd w:val="clear" w:color="auto" w:fill="auto"/>
            <w:vAlign w:val="center"/>
            <w:hideMark/>
          </w:tcPr>
          <w:p w14:paraId="1D3D8EB5" w14:textId="77777777" w:rsidR="00813924" w:rsidRPr="00813924" w:rsidRDefault="00813924" w:rsidP="00813924">
            <w:pPr>
              <w:spacing w:after="0" w:line="240" w:lineRule="auto"/>
              <w:jc w:val="center"/>
              <w:rPr>
                <w:rFonts w:ascii="Calibri" w:eastAsia="Times New Roman" w:hAnsi="Calibri" w:cs="Calibri"/>
                <w:color w:val="000000"/>
                <w:lang w:eastAsia="el-GR"/>
              </w:rPr>
            </w:pPr>
          </w:p>
        </w:tc>
      </w:tr>
      <w:tr w:rsidR="00813924" w:rsidRPr="00813924" w14:paraId="7038AC1D" w14:textId="77777777" w:rsidTr="00AD3A68">
        <w:trPr>
          <w:cantSplit/>
          <w:trHeight w:val="2239"/>
        </w:trPr>
        <w:tc>
          <w:tcPr>
            <w:tcW w:w="960" w:type="dxa"/>
            <w:tcBorders>
              <w:top w:val="single" w:sz="4" w:space="0" w:color="auto"/>
              <w:left w:val="single" w:sz="4" w:space="0" w:color="auto"/>
              <w:bottom w:val="single" w:sz="4" w:space="0" w:color="auto"/>
              <w:right w:val="single" w:sz="4" w:space="0" w:color="auto"/>
            </w:tcBorders>
            <w:textDirection w:val="btLr"/>
            <w:vAlign w:val="center"/>
          </w:tcPr>
          <w:p w14:paraId="3B2F2C6D" w14:textId="77777777" w:rsidR="00813924" w:rsidRPr="00813924" w:rsidRDefault="00813924" w:rsidP="00813924">
            <w:pPr>
              <w:spacing w:after="0" w:line="240" w:lineRule="auto"/>
              <w:ind w:left="113" w:right="113"/>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 xml:space="preserve">19.2.7. Συνεργασία μεταξύ διαφορετικών παραγόντων </w:t>
            </w:r>
          </w:p>
        </w:tc>
        <w:tc>
          <w:tcPr>
            <w:tcW w:w="1069" w:type="dxa"/>
            <w:tcBorders>
              <w:top w:val="single" w:sz="4" w:space="0" w:color="auto"/>
              <w:left w:val="nil"/>
              <w:bottom w:val="single" w:sz="4" w:space="0" w:color="auto"/>
              <w:right w:val="single" w:sz="4" w:space="0" w:color="auto"/>
            </w:tcBorders>
            <w:shd w:val="clear" w:color="auto" w:fill="auto"/>
            <w:vAlign w:val="center"/>
          </w:tcPr>
          <w:p w14:paraId="1BC81BC7"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19.2.7.3</w:t>
            </w:r>
          </w:p>
        </w:tc>
        <w:tc>
          <w:tcPr>
            <w:tcW w:w="3260" w:type="dxa"/>
            <w:tcBorders>
              <w:top w:val="single" w:sz="4" w:space="0" w:color="auto"/>
              <w:left w:val="nil"/>
              <w:bottom w:val="single" w:sz="4" w:space="0" w:color="auto"/>
              <w:right w:val="single" w:sz="4" w:space="0" w:color="auto"/>
            </w:tcBorders>
            <w:shd w:val="clear" w:color="auto" w:fill="auto"/>
            <w:vAlign w:val="center"/>
          </w:tcPr>
          <w:p w14:paraId="66DE7463"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1247" w:type="dxa"/>
            <w:tcBorders>
              <w:top w:val="single" w:sz="4" w:space="0" w:color="auto"/>
              <w:left w:val="single" w:sz="4" w:space="0" w:color="auto"/>
              <w:bottom w:val="single" w:sz="4" w:space="0" w:color="auto"/>
              <w:right w:val="single" w:sz="4" w:space="0" w:color="auto"/>
            </w:tcBorders>
            <w:vAlign w:val="center"/>
          </w:tcPr>
          <w:p w14:paraId="7F23E4A9" w14:textId="77777777" w:rsidR="00813924" w:rsidRPr="00813924" w:rsidRDefault="00813924" w:rsidP="00813924">
            <w:pPr>
              <w:spacing w:after="0" w:line="240" w:lineRule="auto"/>
              <w:jc w:val="center"/>
              <w:rPr>
                <w:rFonts w:ascii="Calibri" w:eastAsia="Times New Roman" w:hAnsi="Calibri" w:cs="Calibri"/>
                <w:color w:val="000000"/>
                <w:lang w:val="en-US" w:eastAsia="el-GR"/>
              </w:rPr>
            </w:pPr>
            <w:r w:rsidRPr="00813924">
              <w:rPr>
                <w:rFonts w:ascii="Calibri" w:eastAsia="Times New Roman" w:hAnsi="Calibri" w:cs="Calibri"/>
                <w:color w:val="000000"/>
                <w:lang w:val="en-US" w:eastAsia="el-GR"/>
              </w:rPr>
              <w:t>65%</w:t>
            </w:r>
          </w:p>
        </w:tc>
        <w:tc>
          <w:tcPr>
            <w:tcW w:w="992" w:type="dxa"/>
            <w:tcBorders>
              <w:top w:val="single" w:sz="4" w:space="0" w:color="auto"/>
              <w:left w:val="nil"/>
              <w:bottom w:val="single" w:sz="4" w:space="0" w:color="auto"/>
              <w:right w:val="single" w:sz="4" w:space="0" w:color="auto"/>
            </w:tcBorders>
            <w:shd w:val="clear" w:color="auto" w:fill="auto"/>
            <w:vAlign w:val="center"/>
          </w:tcPr>
          <w:p w14:paraId="1F081A69" w14:textId="77777777" w:rsidR="00813924" w:rsidRPr="00813924" w:rsidRDefault="00813924" w:rsidP="00813924">
            <w:pPr>
              <w:spacing w:after="0" w:line="240" w:lineRule="auto"/>
              <w:jc w:val="center"/>
              <w:rPr>
                <w:rFonts w:ascii="Calibri" w:eastAsia="Times New Roman" w:hAnsi="Calibri" w:cs="Calibri"/>
                <w:color w:val="000000"/>
                <w:lang w:eastAsia="el-GR"/>
              </w:rPr>
            </w:pPr>
            <w:r w:rsidRPr="00813924">
              <w:rPr>
                <w:rFonts w:ascii="Calibri" w:eastAsia="Times New Roman" w:hAnsi="Calibri" w:cs="Calibri"/>
                <w:color w:val="000000"/>
                <w:lang w:eastAsia="el-GR"/>
              </w:rPr>
              <w:t>Κανονισμός (ΕΕ) 1407/2013</w:t>
            </w:r>
          </w:p>
        </w:tc>
        <w:tc>
          <w:tcPr>
            <w:tcW w:w="6833" w:type="dxa"/>
            <w:tcBorders>
              <w:top w:val="single" w:sz="4" w:space="0" w:color="auto"/>
              <w:left w:val="nil"/>
              <w:bottom w:val="single" w:sz="4" w:space="0" w:color="auto"/>
              <w:right w:val="single" w:sz="4" w:space="0" w:color="auto"/>
            </w:tcBorders>
            <w:shd w:val="clear" w:color="auto" w:fill="auto"/>
            <w:vAlign w:val="center"/>
          </w:tcPr>
          <w:p w14:paraId="14EA0118" w14:textId="77777777" w:rsidR="00BF48FA" w:rsidRPr="00813924" w:rsidRDefault="00BF48FA" w:rsidP="00BF48FA">
            <w:pPr>
              <w:spacing w:after="0" w:line="240" w:lineRule="auto"/>
              <w:jc w:val="both"/>
              <w:rPr>
                <w:rFonts w:ascii="Calibri" w:eastAsia="Times New Roman" w:hAnsi="Calibri" w:cs="Calibri"/>
                <w:color w:val="000000"/>
                <w:lang w:eastAsia="el-GR"/>
              </w:rPr>
            </w:pPr>
            <w:r w:rsidRPr="00BF48FA">
              <w:rPr>
                <w:rFonts w:ascii="Calibri" w:eastAsia="Times New Roman" w:hAnsi="Calibri" w:cs="Calibri"/>
                <w:color w:val="000000"/>
                <w:lang w:eastAsia="el-GR"/>
              </w:rPr>
              <w:t>Συνεργατικά σχήματα φορέων , τα οποία θα απαρτίζονται από τουλάχιστον 2 φορείς και στα οποία θα μετέχουν επιχειρήσεις ομοειδών ή συμπληρωματικών προϊόντων. Τα συνεργατικά σχήματα  πρέπει να έχουν  νομική υπόσταση ή να ορίζονται  από συμφωνητικό σύμπραξης/συνεργασίας που θα καθορίζ</w:t>
            </w:r>
            <w:r w:rsidR="00681D0B">
              <w:rPr>
                <w:rFonts w:ascii="Calibri" w:eastAsia="Times New Roman" w:hAnsi="Calibri" w:cs="Calibri"/>
                <w:color w:val="000000"/>
                <w:lang w:eastAsia="el-GR"/>
              </w:rPr>
              <w:t>ει τη μορφή και λειτουργία τους</w:t>
            </w:r>
            <w:r w:rsidRPr="00BF48FA">
              <w:rPr>
                <w:rFonts w:ascii="Calibri" w:eastAsia="Times New Roman" w:hAnsi="Calibri" w:cs="Calibri"/>
                <w:color w:val="000000"/>
                <w:lang w:eastAsia="el-GR"/>
              </w:rPr>
              <w:t>, εσωτερικό κανονισμό λειτουργίας και να έχει οριστεί ο επικεφαλής εταίρος.</w:t>
            </w:r>
          </w:p>
        </w:tc>
      </w:tr>
      <w:tr w:rsidR="00813924" w:rsidRPr="00813924" w14:paraId="4A4370F1" w14:textId="77777777" w:rsidTr="00E961F6">
        <w:trPr>
          <w:trHeight w:val="300"/>
        </w:trPr>
        <w:tc>
          <w:tcPr>
            <w:tcW w:w="14361" w:type="dxa"/>
            <w:gridSpan w:val="6"/>
            <w:tcBorders>
              <w:top w:val="single" w:sz="8" w:space="0" w:color="auto"/>
              <w:left w:val="nil"/>
              <w:bottom w:val="nil"/>
              <w:right w:val="nil"/>
            </w:tcBorders>
            <w:shd w:val="clear" w:color="auto" w:fill="auto"/>
            <w:noWrap/>
            <w:vAlign w:val="center"/>
            <w:hideMark/>
          </w:tcPr>
          <w:p w14:paraId="492FCFCB" w14:textId="77777777" w:rsidR="00813924" w:rsidRPr="00813924" w:rsidRDefault="00813924" w:rsidP="000F180D">
            <w:pPr>
              <w:spacing w:after="0" w:line="240" w:lineRule="auto"/>
              <w:rPr>
                <w:rFonts w:ascii="Calibri" w:eastAsia="Times New Roman" w:hAnsi="Calibri" w:cs="Calibri"/>
                <w:color w:val="000000"/>
                <w:lang w:eastAsia="el-GR"/>
              </w:rPr>
            </w:pPr>
            <w:r w:rsidRPr="00813924">
              <w:rPr>
                <w:rFonts w:ascii="Calibri" w:eastAsia="Times New Roman" w:hAnsi="Calibri" w:cs="Calibri"/>
                <w:b/>
                <w:bCs/>
                <w:color w:val="000000"/>
                <w:lang w:eastAsia="el-GR"/>
              </w:rPr>
              <w:t>Τα ποσοστά ενίσχυσης βάσει του Καν. (ΕΕ) 651/2014 (άρθρο 14) ισχύουν έως τις 31/12/2020</w:t>
            </w:r>
          </w:p>
        </w:tc>
      </w:tr>
    </w:tbl>
    <w:p w14:paraId="1850B15C" w14:textId="77777777" w:rsidR="000A26CE" w:rsidRPr="00BF48FA" w:rsidRDefault="000A26CE" w:rsidP="00BF48FA">
      <w:pPr>
        <w:tabs>
          <w:tab w:val="left" w:pos="10125"/>
        </w:tabs>
      </w:pPr>
    </w:p>
    <w:sectPr w:rsidR="000A26CE" w:rsidRPr="00BF48FA" w:rsidSect="00813924">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F31C3" w14:textId="77777777" w:rsidR="00C72D9F" w:rsidRDefault="00C72D9F" w:rsidP="00B75FBA">
      <w:pPr>
        <w:spacing w:after="0" w:line="240" w:lineRule="auto"/>
      </w:pPr>
      <w:r>
        <w:separator/>
      </w:r>
    </w:p>
  </w:endnote>
  <w:endnote w:type="continuationSeparator" w:id="0">
    <w:p w14:paraId="56DDFED0" w14:textId="77777777" w:rsidR="00C72D9F" w:rsidRDefault="00C72D9F" w:rsidP="00B7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2F2D" w14:textId="77777777" w:rsidR="00C24716" w:rsidRDefault="00C247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169678"/>
      <w:docPartObj>
        <w:docPartGallery w:val="Page Numbers (Bottom of Page)"/>
        <w:docPartUnique/>
      </w:docPartObj>
    </w:sdtPr>
    <w:sdtEndPr/>
    <w:sdtContent>
      <w:p w14:paraId="36582411" w14:textId="7A0C2895" w:rsidR="006913D9" w:rsidRDefault="006913D9">
        <w:pPr>
          <w:pStyle w:val="a4"/>
          <w:jc w:val="center"/>
        </w:pPr>
        <w:r>
          <w:fldChar w:fldCharType="begin"/>
        </w:r>
        <w:r>
          <w:instrText>PAGE   \* MERGEFORMAT</w:instrText>
        </w:r>
        <w:r>
          <w:fldChar w:fldCharType="separate"/>
        </w:r>
        <w:r w:rsidR="00E7502A">
          <w:rPr>
            <w:noProof/>
          </w:rPr>
          <w:t>1</w:t>
        </w:r>
        <w:r>
          <w:fldChar w:fldCharType="end"/>
        </w:r>
      </w:p>
    </w:sdtContent>
  </w:sdt>
  <w:p w14:paraId="6E6C7152" w14:textId="77777777" w:rsidR="006913D9" w:rsidRDefault="006913D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C4F0" w14:textId="77777777" w:rsidR="00C24716" w:rsidRDefault="00C247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F710F" w14:textId="77777777" w:rsidR="00C72D9F" w:rsidRDefault="00C72D9F" w:rsidP="00B75FBA">
      <w:pPr>
        <w:spacing w:after="0" w:line="240" w:lineRule="auto"/>
      </w:pPr>
      <w:r>
        <w:separator/>
      </w:r>
    </w:p>
  </w:footnote>
  <w:footnote w:type="continuationSeparator" w:id="0">
    <w:p w14:paraId="17150FD6" w14:textId="77777777" w:rsidR="00C72D9F" w:rsidRDefault="00C72D9F" w:rsidP="00B75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D8B0" w14:textId="77777777" w:rsidR="00C24716" w:rsidRDefault="00C247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4" w:type="pct"/>
      <w:jc w:val="center"/>
      <w:tblLayout w:type="fixed"/>
      <w:tblLook w:val="04A0" w:firstRow="1" w:lastRow="0" w:firstColumn="1" w:lastColumn="0" w:noHBand="0" w:noVBand="1"/>
    </w:tblPr>
    <w:tblGrid>
      <w:gridCol w:w="3299"/>
      <w:gridCol w:w="3591"/>
      <w:gridCol w:w="3116"/>
      <w:gridCol w:w="2638"/>
      <w:gridCol w:w="2874"/>
    </w:tblGrid>
    <w:tr w:rsidR="00522B3D" w:rsidRPr="00522B3D" w14:paraId="1F6DF651" w14:textId="77777777" w:rsidTr="00943D6F">
      <w:trPr>
        <w:trHeight w:val="891"/>
        <w:jc w:val="center"/>
      </w:trPr>
      <w:tc>
        <w:tcPr>
          <w:tcW w:w="1063" w:type="pct"/>
          <w:shd w:val="clear" w:color="auto" w:fill="auto"/>
        </w:tcPr>
        <w:p w14:paraId="0E2DFB50" w14:textId="77777777" w:rsidR="00522B3D" w:rsidRPr="00522B3D" w:rsidRDefault="00522B3D" w:rsidP="00522B3D">
          <w:pPr>
            <w:tabs>
              <w:tab w:val="center" w:pos="4153"/>
              <w:tab w:val="right" w:pos="8306"/>
            </w:tabs>
            <w:spacing w:after="0" w:line="240" w:lineRule="auto"/>
            <w:jc w:val="center"/>
            <w:rPr>
              <w:rFonts w:ascii="Calibri" w:eastAsia="Times New Roman" w:hAnsi="Calibri" w:cs="Times New Roman"/>
              <w:b/>
              <w:sz w:val="24"/>
              <w:szCs w:val="24"/>
              <w:lang w:eastAsia="el-GR"/>
            </w:rPr>
          </w:pPr>
          <w:r w:rsidRPr="00522B3D">
            <w:rPr>
              <w:rFonts w:ascii="Calibri" w:eastAsia="Times New Roman" w:hAnsi="Calibri" w:cs="Times New Roman"/>
              <w:b/>
              <w:noProof/>
              <w:sz w:val="24"/>
              <w:szCs w:val="24"/>
              <w:lang w:eastAsia="el-GR"/>
            </w:rPr>
            <w:drawing>
              <wp:inline distT="0" distB="0" distL="0" distR="0" wp14:anchorId="18577DB7" wp14:editId="6F7E8BA7">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14:paraId="150EF5DF" w14:textId="77777777" w:rsidR="00522B3D" w:rsidRPr="00522B3D" w:rsidRDefault="00522B3D" w:rsidP="00522B3D">
          <w:pPr>
            <w:tabs>
              <w:tab w:val="center" w:pos="4153"/>
              <w:tab w:val="right" w:pos="8306"/>
            </w:tabs>
            <w:spacing w:after="0" w:line="240" w:lineRule="auto"/>
            <w:jc w:val="center"/>
            <w:rPr>
              <w:rFonts w:ascii="Calibri" w:eastAsia="Times New Roman" w:hAnsi="Calibri" w:cs="Times New Roman"/>
              <w:sz w:val="24"/>
              <w:szCs w:val="24"/>
              <w:lang w:eastAsia="el-GR"/>
            </w:rPr>
          </w:pPr>
          <w:r w:rsidRPr="00522B3D">
            <w:rPr>
              <w:rFonts w:ascii="Calibri" w:eastAsia="Times New Roman" w:hAnsi="Calibri" w:cs="Times New Roman"/>
              <w:noProof/>
              <w:sz w:val="24"/>
              <w:szCs w:val="24"/>
              <w:lang w:eastAsia="el-GR"/>
            </w:rPr>
            <w:drawing>
              <wp:inline distT="0" distB="0" distL="0" distR="0" wp14:anchorId="64C06C05" wp14:editId="44FCDA73">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14:paraId="79FB3344" w14:textId="77777777" w:rsidR="00522B3D" w:rsidRPr="00522B3D" w:rsidRDefault="00522B3D" w:rsidP="00522B3D">
          <w:pPr>
            <w:tabs>
              <w:tab w:val="center" w:pos="4153"/>
              <w:tab w:val="right" w:pos="8306"/>
            </w:tabs>
            <w:spacing w:before="60" w:after="0" w:line="240" w:lineRule="auto"/>
            <w:jc w:val="center"/>
            <w:rPr>
              <w:rFonts w:ascii="Calibri" w:eastAsia="Times New Roman" w:hAnsi="Calibri" w:cs="Times New Roman"/>
              <w:sz w:val="24"/>
              <w:szCs w:val="24"/>
              <w:lang w:eastAsia="el-GR"/>
            </w:rPr>
          </w:pPr>
          <w:r w:rsidRPr="00522B3D">
            <w:rPr>
              <w:rFonts w:ascii="Calibri" w:eastAsia="Times New Roman" w:hAnsi="Calibri" w:cs="Times New Roman"/>
              <w:noProof/>
              <w:sz w:val="24"/>
              <w:szCs w:val="24"/>
              <w:lang w:eastAsia="el-GR"/>
            </w:rPr>
            <w:drawing>
              <wp:inline distT="0" distB="0" distL="0" distR="0" wp14:anchorId="3355576D" wp14:editId="6C07CEC8">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14:paraId="34EAADF1" w14:textId="77777777" w:rsidR="00522B3D" w:rsidRPr="00522B3D" w:rsidRDefault="00522B3D" w:rsidP="00522B3D">
          <w:pPr>
            <w:tabs>
              <w:tab w:val="center" w:pos="4153"/>
              <w:tab w:val="right" w:pos="8306"/>
            </w:tabs>
            <w:spacing w:after="0" w:line="240" w:lineRule="auto"/>
            <w:jc w:val="center"/>
            <w:rPr>
              <w:rFonts w:ascii="Calibri" w:eastAsia="Times New Roman" w:hAnsi="Calibri" w:cs="Times New Roman"/>
              <w:sz w:val="24"/>
              <w:szCs w:val="24"/>
              <w:lang w:eastAsia="el-GR"/>
            </w:rPr>
          </w:pPr>
          <w:r w:rsidRPr="00522B3D">
            <w:rPr>
              <w:rFonts w:ascii="Calibri" w:eastAsia="Times New Roman" w:hAnsi="Calibri" w:cs="Times New Roman"/>
              <w:noProof/>
              <w:sz w:val="24"/>
              <w:szCs w:val="24"/>
              <w:lang w:eastAsia="el-GR"/>
            </w:rPr>
            <w:drawing>
              <wp:inline distT="0" distB="0" distL="0" distR="0" wp14:anchorId="0294B4DD" wp14:editId="1DEB2C79">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14:paraId="2A1FC24E" w14:textId="77777777" w:rsidR="00522B3D" w:rsidRPr="00522B3D" w:rsidRDefault="00522B3D" w:rsidP="00522B3D">
          <w:pPr>
            <w:tabs>
              <w:tab w:val="center" w:pos="4153"/>
              <w:tab w:val="right" w:pos="8306"/>
            </w:tabs>
            <w:spacing w:before="120" w:after="0" w:line="240" w:lineRule="auto"/>
            <w:jc w:val="center"/>
            <w:rPr>
              <w:rFonts w:ascii="Calibri" w:eastAsia="Times New Roman" w:hAnsi="Calibri" w:cs="Times New Roman"/>
              <w:sz w:val="24"/>
              <w:szCs w:val="24"/>
              <w:lang w:eastAsia="el-GR"/>
            </w:rPr>
          </w:pPr>
          <w:r w:rsidRPr="00522B3D">
            <w:rPr>
              <w:rFonts w:ascii="Calibri" w:eastAsia="Times New Roman" w:hAnsi="Calibri" w:cs="Times New Roman"/>
              <w:noProof/>
              <w:sz w:val="24"/>
              <w:szCs w:val="24"/>
              <w:lang w:eastAsia="el-GR"/>
            </w:rPr>
            <w:drawing>
              <wp:inline distT="0" distB="0" distL="0" distR="0" wp14:anchorId="6215DB8C" wp14:editId="7B948689">
                <wp:extent cx="619125" cy="371475"/>
                <wp:effectExtent l="0" t="0" r="9525"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p>
      </w:tc>
    </w:tr>
  </w:tbl>
  <w:p w14:paraId="588F3BF2" w14:textId="77777777" w:rsidR="00B75FBA" w:rsidRPr="00E073FE" w:rsidRDefault="00B75FBA" w:rsidP="00C24716">
    <w:pPr>
      <w:shd w:val="clear" w:color="auto" w:fill="9CC2E5" w:themeFill="accent1" w:themeFillTint="99"/>
      <w:spacing w:before="120" w:after="0" w:line="360" w:lineRule="auto"/>
      <w:jc w:val="center"/>
      <w:rPr>
        <w:rFonts w:ascii="Calibri" w:eastAsia="Times New Roman" w:hAnsi="Calibri" w:cs="Calibri"/>
        <w:b/>
        <w:sz w:val="32"/>
        <w:szCs w:val="32"/>
        <w:lang w:eastAsia="el-GR"/>
      </w:rPr>
    </w:pPr>
    <w:r w:rsidRPr="00E073FE">
      <w:rPr>
        <w:rFonts w:ascii="Calibri" w:eastAsia="Times New Roman" w:hAnsi="Calibri" w:cs="Calibri"/>
        <w:b/>
        <w:sz w:val="32"/>
        <w:szCs w:val="32"/>
        <w:lang w:eastAsia="el-GR"/>
      </w:rPr>
      <w:t>ΠΑΡΑΡΤΗΜΑ 1</w:t>
    </w:r>
  </w:p>
  <w:p w14:paraId="09FB8770" w14:textId="77777777" w:rsidR="00B75FBA" w:rsidRPr="00522B3D" w:rsidRDefault="00B75FBA" w:rsidP="00522B3D">
    <w:pPr>
      <w:spacing w:before="120" w:after="0" w:line="360" w:lineRule="auto"/>
      <w:jc w:val="center"/>
      <w:rPr>
        <w:rFonts w:ascii="Calibri" w:eastAsia="Times New Roman" w:hAnsi="Calibri" w:cs="Calibri"/>
        <w:b/>
        <w:u w:val="single"/>
        <w:lang w:eastAsia="el-GR"/>
      </w:rPr>
    </w:pPr>
    <w:r w:rsidRPr="00B75FBA">
      <w:rPr>
        <w:rFonts w:ascii="Calibri" w:eastAsia="Times New Roman" w:hAnsi="Calibri" w:cs="Calibri"/>
        <w:b/>
        <w:u w:val="single"/>
        <w:lang w:eastAsia="el-GR"/>
      </w:rPr>
      <w:t>ΕΝΤΑΣΗ ΕΝΙΣΧΥΣΕΩΝ, ΚΑΝΟΝΙΣΜΟΙ, ΚΑΙ ΕΙΔΙΚΟΙ ΟΡΟΙ ΑΝΑ ΥΠΟ-ΔΡΑΣΗ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952D9" w14:textId="77777777" w:rsidR="00C24716" w:rsidRDefault="00C247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85D03"/>
    <w:multiLevelType w:val="multilevel"/>
    <w:tmpl w:val="029C69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7BF0BFD"/>
    <w:multiLevelType w:val="multilevel"/>
    <w:tmpl w:val="19289C2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2B"/>
    <w:rsid w:val="000215FA"/>
    <w:rsid w:val="000A26CE"/>
    <w:rsid w:val="000A2797"/>
    <w:rsid w:val="000F180D"/>
    <w:rsid w:val="002B28E5"/>
    <w:rsid w:val="00364604"/>
    <w:rsid w:val="003870FD"/>
    <w:rsid w:val="003B0758"/>
    <w:rsid w:val="003C1963"/>
    <w:rsid w:val="00522B3D"/>
    <w:rsid w:val="00530B62"/>
    <w:rsid w:val="006127BC"/>
    <w:rsid w:val="00645EC4"/>
    <w:rsid w:val="00676AA1"/>
    <w:rsid w:val="00681D0B"/>
    <w:rsid w:val="006913D9"/>
    <w:rsid w:val="00744807"/>
    <w:rsid w:val="007E0EFD"/>
    <w:rsid w:val="00813924"/>
    <w:rsid w:val="008455FF"/>
    <w:rsid w:val="0085322B"/>
    <w:rsid w:val="008C7040"/>
    <w:rsid w:val="00922516"/>
    <w:rsid w:val="009B17E1"/>
    <w:rsid w:val="00A61C71"/>
    <w:rsid w:val="00A66D6B"/>
    <w:rsid w:val="00AB2BBD"/>
    <w:rsid w:val="00AD3A68"/>
    <w:rsid w:val="00B75FBA"/>
    <w:rsid w:val="00BF48FA"/>
    <w:rsid w:val="00C24716"/>
    <w:rsid w:val="00C40862"/>
    <w:rsid w:val="00C72D9F"/>
    <w:rsid w:val="00CD06BB"/>
    <w:rsid w:val="00DF6E26"/>
    <w:rsid w:val="00E073FE"/>
    <w:rsid w:val="00E3493D"/>
    <w:rsid w:val="00E51699"/>
    <w:rsid w:val="00E7502A"/>
    <w:rsid w:val="00EA03C2"/>
    <w:rsid w:val="00FB0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552A7"/>
  <w15:docId w15:val="{510C4A5D-54DC-4C6C-AD32-BB0547B8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76AA1"/>
    <w:pPr>
      <w:keepNext/>
      <w:keepLines/>
      <w:numPr>
        <w:numId w:val="2"/>
      </w:numPr>
      <w:pBdr>
        <w:left w:val="single" w:sz="12" w:space="12" w:color="ED7D31" w:themeColor="accent2"/>
      </w:pBdr>
      <w:spacing w:before="80" w:after="80" w:line="240" w:lineRule="auto"/>
      <w:ind w:left="432" w:hanging="432"/>
      <w:outlineLvl w:val="0"/>
    </w:pPr>
    <w:rPr>
      <w:rFonts w:asciiTheme="majorHAnsi" w:eastAsiaTheme="majorEastAsia" w:hAnsiTheme="majorHAnsi" w:cstheme="majorBidi"/>
      <w:caps/>
      <w:spacing w:val="1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76AA1"/>
    <w:rPr>
      <w:rFonts w:asciiTheme="majorHAnsi" w:eastAsiaTheme="majorEastAsia" w:hAnsiTheme="majorHAnsi" w:cstheme="majorBidi"/>
      <w:caps/>
      <w:spacing w:val="10"/>
      <w:sz w:val="36"/>
      <w:szCs w:val="36"/>
    </w:rPr>
  </w:style>
  <w:style w:type="paragraph" w:styleId="a3">
    <w:name w:val="header"/>
    <w:basedOn w:val="a"/>
    <w:link w:val="Char"/>
    <w:uiPriority w:val="99"/>
    <w:unhideWhenUsed/>
    <w:rsid w:val="00B75FBA"/>
    <w:pPr>
      <w:tabs>
        <w:tab w:val="center" w:pos="4153"/>
        <w:tab w:val="right" w:pos="8306"/>
      </w:tabs>
      <w:spacing w:after="0" w:line="240" w:lineRule="auto"/>
    </w:pPr>
  </w:style>
  <w:style w:type="character" w:customStyle="1" w:styleId="Char">
    <w:name w:val="Κεφαλίδα Char"/>
    <w:basedOn w:val="a0"/>
    <w:link w:val="a3"/>
    <w:uiPriority w:val="99"/>
    <w:rsid w:val="00B75FBA"/>
  </w:style>
  <w:style w:type="paragraph" w:styleId="a4">
    <w:name w:val="footer"/>
    <w:basedOn w:val="a"/>
    <w:link w:val="Char0"/>
    <w:uiPriority w:val="99"/>
    <w:unhideWhenUsed/>
    <w:rsid w:val="00B75FBA"/>
    <w:pPr>
      <w:tabs>
        <w:tab w:val="center" w:pos="4153"/>
        <w:tab w:val="right" w:pos="8306"/>
      </w:tabs>
      <w:spacing w:after="0" w:line="240" w:lineRule="auto"/>
    </w:pPr>
  </w:style>
  <w:style w:type="character" w:customStyle="1" w:styleId="Char0">
    <w:name w:val="Υποσέλιδο Char"/>
    <w:basedOn w:val="a0"/>
    <w:link w:val="a4"/>
    <w:uiPriority w:val="99"/>
    <w:rsid w:val="00B75FBA"/>
  </w:style>
  <w:style w:type="paragraph" w:styleId="a5">
    <w:name w:val="Balloon Text"/>
    <w:basedOn w:val="a"/>
    <w:link w:val="Char1"/>
    <w:uiPriority w:val="99"/>
    <w:semiHidden/>
    <w:unhideWhenUsed/>
    <w:rsid w:val="00BF48FA"/>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BF48FA"/>
    <w:rPr>
      <w:rFonts w:ascii="Segoe UI" w:hAnsi="Segoe UI" w:cs="Segoe UI"/>
      <w:sz w:val="18"/>
      <w:szCs w:val="18"/>
    </w:rPr>
  </w:style>
  <w:style w:type="character" w:styleId="a6">
    <w:name w:val="annotation reference"/>
    <w:basedOn w:val="a0"/>
    <w:uiPriority w:val="99"/>
    <w:semiHidden/>
    <w:unhideWhenUsed/>
    <w:rsid w:val="00C40862"/>
    <w:rPr>
      <w:sz w:val="16"/>
      <w:szCs w:val="16"/>
    </w:rPr>
  </w:style>
  <w:style w:type="paragraph" w:styleId="a7">
    <w:name w:val="annotation text"/>
    <w:basedOn w:val="a"/>
    <w:link w:val="Char2"/>
    <w:uiPriority w:val="99"/>
    <w:semiHidden/>
    <w:unhideWhenUsed/>
    <w:rsid w:val="00C40862"/>
    <w:pPr>
      <w:spacing w:line="240" w:lineRule="auto"/>
    </w:pPr>
    <w:rPr>
      <w:sz w:val="20"/>
      <w:szCs w:val="20"/>
    </w:rPr>
  </w:style>
  <w:style w:type="character" w:customStyle="1" w:styleId="Char2">
    <w:name w:val="Κείμενο σχολίου Char"/>
    <w:basedOn w:val="a0"/>
    <w:link w:val="a7"/>
    <w:uiPriority w:val="99"/>
    <w:semiHidden/>
    <w:rsid w:val="00C40862"/>
    <w:rPr>
      <w:sz w:val="20"/>
      <w:szCs w:val="20"/>
    </w:rPr>
  </w:style>
  <w:style w:type="paragraph" w:styleId="a8">
    <w:name w:val="annotation subject"/>
    <w:basedOn w:val="a7"/>
    <w:next w:val="a7"/>
    <w:link w:val="Char3"/>
    <w:uiPriority w:val="99"/>
    <w:semiHidden/>
    <w:unhideWhenUsed/>
    <w:rsid w:val="00C40862"/>
    <w:rPr>
      <w:b/>
      <w:bCs/>
    </w:rPr>
  </w:style>
  <w:style w:type="character" w:customStyle="1" w:styleId="Char3">
    <w:name w:val="Θέμα σχολίου Char"/>
    <w:basedOn w:val="Char2"/>
    <w:link w:val="a8"/>
    <w:uiPriority w:val="99"/>
    <w:semiHidden/>
    <w:rsid w:val="00C408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6D1C8-712E-4E3A-94D2-1B982669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539</Words>
  <Characters>2914</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Kalts</dc:creator>
  <cp:keywords/>
  <dc:description/>
  <cp:lastModifiedBy>User</cp:lastModifiedBy>
  <cp:revision>23</cp:revision>
  <dcterms:created xsi:type="dcterms:W3CDTF">2018-11-20T08:01:00Z</dcterms:created>
  <dcterms:modified xsi:type="dcterms:W3CDTF">2019-06-10T11:39:00Z</dcterms:modified>
</cp:coreProperties>
</file>